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613" w:rsidRDefault="003C2613" w:rsidP="003C2613">
      <w:pPr>
        <w:rPr>
          <w:sz w:val="20"/>
          <w:szCs w:val="20"/>
        </w:rPr>
      </w:pPr>
    </w:p>
    <w:p w:rsidR="0091684C" w:rsidRDefault="0091684C" w:rsidP="003C2613">
      <w:pPr>
        <w:rPr>
          <w:sz w:val="20"/>
          <w:szCs w:val="20"/>
        </w:rPr>
      </w:pPr>
    </w:p>
    <w:p w:rsidR="0091684C" w:rsidRDefault="0091684C" w:rsidP="003C2613">
      <w:pPr>
        <w:rPr>
          <w:sz w:val="20"/>
          <w:szCs w:val="20"/>
        </w:rPr>
      </w:pPr>
    </w:p>
    <w:p w:rsidR="0091684C" w:rsidRDefault="0091684C" w:rsidP="003C2613">
      <w:pPr>
        <w:rPr>
          <w:sz w:val="20"/>
          <w:szCs w:val="20"/>
        </w:rPr>
      </w:pPr>
    </w:p>
    <w:p w:rsidR="0091684C" w:rsidRDefault="0091684C" w:rsidP="003C2613">
      <w:pPr>
        <w:rPr>
          <w:sz w:val="20"/>
          <w:szCs w:val="20"/>
        </w:rPr>
      </w:pPr>
    </w:p>
    <w:p w:rsidR="0091684C" w:rsidRDefault="0091684C" w:rsidP="003C2613">
      <w:pPr>
        <w:rPr>
          <w:sz w:val="20"/>
          <w:szCs w:val="20"/>
        </w:rPr>
      </w:pPr>
    </w:p>
    <w:p w:rsidR="0091684C" w:rsidRDefault="0091684C" w:rsidP="003C2613">
      <w:pPr>
        <w:rPr>
          <w:sz w:val="20"/>
          <w:szCs w:val="20"/>
        </w:rPr>
      </w:pPr>
    </w:p>
    <w:p w:rsidR="0091684C" w:rsidRDefault="0091684C" w:rsidP="003C2613">
      <w:pPr>
        <w:rPr>
          <w:sz w:val="20"/>
          <w:szCs w:val="20"/>
        </w:rPr>
      </w:pPr>
    </w:p>
    <w:p w:rsidR="0091684C" w:rsidRDefault="0091684C" w:rsidP="003C2613">
      <w:pPr>
        <w:rPr>
          <w:sz w:val="20"/>
          <w:szCs w:val="20"/>
        </w:rPr>
      </w:pPr>
    </w:p>
    <w:p w:rsidR="0091684C" w:rsidRDefault="0091684C" w:rsidP="003C2613">
      <w:pPr>
        <w:rPr>
          <w:sz w:val="20"/>
          <w:szCs w:val="20"/>
        </w:rPr>
      </w:pPr>
    </w:p>
    <w:p w:rsidR="0091684C" w:rsidRDefault="0091684C" w:rsidP="003C2613">
      <w:pPr>
        <w:rPr>
          <w:sz w:val="20"/>
          <w:szCs w:val="20"/>
        </w:rPr>
      </w:pPr>
    </w:p>
    <w:p w:rsidR="0091684C" w:rsidRDefault="0091684C" w:rsidP="003C2613">
      <w:pPr>
        <w:rPr>
          <w:sz w:val="20"/>
          <w:szCs w:val="20"/>
        </w:rPr>
      </w:pPr>
    </w:p>
    <w:p w:rsidR="0091684C" w:rsidRDefault="0091684C" w:rsidP="003C2613">
      <w:pPr>
        <w:rPr>
          <w:sz w:val="20"/>
          <w:szCs w:val="20"/>
        </w:rPr>
      </w:pPr>
    </w:p>
    <w:p w:rsidR="00735AA8" w:rsidRDefault="00735AA8" w:rsidP="00735AA8">
      <w:pPr>
        <w:pStyle w:val="CSCGuide-numberedlist01"/>
        <w:numPr>
          <w:ilvl w:val="0"/>
          <w:numId w:val="0"/>
        </w:numPr>
        <w:ind w:left="567"/>
        <w:rPr>
          <w:bCs/>
        </w:rPr>
      </w:pPr>
    </w:p>
    <w:p w:rsidR="00CF6A8A" w:rsidRDefault="0099067C" w:rsidP="00735AA8">
      <w:pPr>
        <w:pStyle w:val="CSCGuide-numberedlist01"/>
        <w:numPr>
          <w:ilvl w:val="0"/>
          <w:numId w:val="0"/>
        </w:numPr>
        <w:ind w:left="567"/>
        <w:rPr>
          <w:bCs/>
        </w:rPr>
      </w:pPr>
      <w:sdt>
        <w:sdtPr>
          <w:rPr>
            <w:szCs w:val="22"/>
          </w:rPr>
          <w:alias w:val="Add name here"/>
          <w:tag w:val="Add name here"/>
          <w:id w:val="26669918"/>
          <w:placeholder>
            <w:docPart w:val="39C092E25733444F8A2959CA1AE284BC"/>
          </w:placeholder>
        </w:sdtPr>
        <w:sdtContent>
          <w:r w:rsidR="00CF6A8A" w:rsidRPr="00065CFF">
            <w:rPr>
              <w:b/>
              <w:szCs w:val="22"/>
            </w:rPr>
            <w:t>Add name</w:t>
          </w:r>
        </w:sdtContent>
      </w:sdt>
    </w:p>
    <w:p w:rsidR="00735AA8" w:rsidRDefault="0099067C" w:rsidP="00735AA8">
      <w:pPr>
        <w:pStyle w:val="CSCGuide-numberedlist01"/>
        <w:numPr>
          <w:ilvl w:val="0"/>
          <w:numId w:val="0"/>
        </w:numPr>
        <w:ind w:left="567"/>
        <w:rPr>
          <w:bCs/>
        </w:rPr>
      </w:pPr>
      <w:r>
        <w:rPr>
          <w:bCs/>
          <w:noProof/>
        </w:rPr>
        <w:pict>
          <v:rect id="_x0000_s1050" style="position:absolute;left:0;text-align:left;margin-left:293.65pt;margin-top:5.65pt;width:240.75pt;height:162.65pt;z-index:251682816" fillcolor="#e0ece7" strokecolor="#bcd7cb" strokeweight="2.25pt">
            <v:shadow color="#868686"/>
            <v:textbox style="mso-next-textbox:#_x0000_s1050">
              <w:txbxContent>
                <w:p w:rsidR="00CD1C5E" w:rsidRPr="0098525D" w:rsidRDefault="0098525D" w:rsidP="00F604F6">
                  <w:pPr>
                    <w:spacing w:after="80" w:line="276" w:lineRule="auto"/>
                    <w:rPr>
                      <w:b/>
                      <w:bCs/>
                      <w:color w:val="033F21"/>
                      <w:sz w:val="22"/>
                      <w:szCs w:val="22"/>
                    </w:rPr>
                  </w:pPr>
                  <w:r w:rsidRPr="0098525D">
                    <w:rPr>
                      <w:b/>
                      <w:bCs/>
                      <w:color w:val="033F21"/>
                      <w:sz w:val="22"/>
                      <w:szCs w:val="22"/>
                    </w:rPr>
                    <w:t>T</w:t>
                  </w:r>
                  <w:r w:rsidR="009C0265">
                    <w:rPr>
                      <w:b/>
                      <w:bCs/>
                      <w:color w:val="033F21"/>
                      <w:sz w:val="22"/>
                      <w:szCs w:val="22"/>
                    </w:rPr>
                    <w:t>ip</w:t>
                  </w:r>
                </w:p>
                <w:p w:rsidR="00F604F6" w:rsidRDefault="00CD1214" w:rsidP="00F604F6">
                  <w:pPr>
                    <w:spacing w:after="80" w:line="276" w:lineRule="auto"/>
                    <w:rPr>
                      <w:bCs/>
                      <w:color w:val="003300"/>
                      <w:sz w:val="22"/>
                      <w:szCs w:val="22"/>
                    </w:rPr>
                  </w:pPr>
                  <w:r w:rsidRPr="001833AF">
                    <w:rPr>
                      <w:bCs/>
                      <w:color w:val="003300"/>
                      <w:sz w:val="22"/>
                      <w:szCs w:val="22"/>
                    </w:rPr>
                    <w:t xml:space="preserve">The blue highlight indicates that the Solitaire icon is selected. </w:t>
                  </w:r>
                  <w:r w:rsidRPr="001833AF">
                    <w:rPr>
                      <w:b/>
                      <w:bCs/>
                      <w:color w:val="003300"/>
                      <w:sz w:val="22"/>
                      <w:szCs w:val="22"/>
                    </w:rPr>
                    <w:t>Pressing</w:t>
                  </w:r>
                  <w:r w:rsidRPr="001833AF">
                    <w:rPr>
                      <w:bCs/>
                      <w:color w:val="003300"/>
                      <w:sz w:val="22"/>
                      <w:szCs w:val="22"/>
                    </w:rPr>
                    <w:t xml:space="preserve"> the </w:t>
                  </w:r>
                  <w:r w:rsidRPr="001833AF">
                    <w:rPr>
                      <w:bCs/>
                      <w:i/>
                      <w:color w:val="003300"/>
                      <w:sz w:val="22"/>
                      <w:szCs w:val="22"/>
                    </w:rPr>
                    <w:t>Enter</w:t>
                  </w:r>
                  <w:r w:rsidRPr="001833AF">
                    <w:rPr>
                      <w:bCs/>
                      <w:color w:val="003300"/>
                      <w:sz w:val="22"/>
                      <w:szCs w:val="22"/>
                    </w:rPr>
                    <w:t xml:space="preserve"> key will open the selected item.</w:t>
                  </w:r>
                </w:p>
                <w:p w:rsidR="00CD1214" w:rsidRPr="001833AF" w:rsidRDefault="00CD1214" w:rsidP="00F604F6">
                  <w:pPr>
                    <w:spacing w:after="80" w:line="276" w:lineRule="auto"/>
                    <w:rPr>
                      <w:bCs/>
                      <w:color w:val="003300"/>
                      <w:sz w:val="22"/>
                      <w:szCs w:val="22"/>
                    </w:rPr>
                  </w:pPr>
                  <w:r w:rsidRPr="001833AF">
                    <w:rPr>
                      <w:bCs/>
                      <w:color w:val="003300"/>
                      <w:sz w:val="22"/>
                      <w:szCs w:val="22"/>
                    </w:rPr>
                    <w:t xml:space="preserve">This is the same as </w:t>
                  </w:r>
                  <w:r w:rsidRPr="001833AF">
                    <w:rPr>
                      <w:b/>
                      <w:bCs/>
                      <w:color w:val="003300"/>
                      <w:sz w:val="22"/>
                      <w:szCs w:val="22"/>
                    </w:rPr>
                    <w:t>double clicking</w:t>
                  </w:r>
                  <w:r w:rsidRPr="001833AF">
                    <w:rPr>
                      <w:bCs/>
                      <w:color w:val="003300"/>
                      <w:sz w:val="22"/>
                      <w:szCs w:val="22"/>
                    </w:rPr>
                    <w:t xml:space="preserve"> the mouse on the icon … only better because it </w:t>
                  </w:r>
                  <w:r w:rsidRPr="001833AF">
                    <w:rPr>
                      <w:bCs/>
                      <w:color w:val="003300"/>
                      <w:sz w:val="22"/>
                      <w:szCs w:val="22"/>
                      <w:u w:val="single"/>
                    </w:rPr>
                    <w:t>always</w:t>
                  </w:r>
                  <w:r w:rsidRPr="001833AF">
                    <w:rPr>
                      <w:bCs/>
                      <w:color w:val="003300"/>
                      <w:sz w:val="22"/>
                      <w:szCs w:val="22"/>
                    </w:rPr>
                    <w:t xml:space="preserve"> works and double clicking is </w:t>
                  </w:r>
                  <w:r w:rsidRPr="001833AF">
                    <w:rPr>
                      <w:bCs/>
                      <w:color w:val="003300"/>
                      <w:sz w:val="22"/>
                      <w:szCs w:val="22"/>
                      <w:u w:val="single"/>
                    </w:rPr>
                    <w:t>often</w:t>
                  </w:r>
                  <w:r w:rsidRPr="001833AF">
                    <w:rPr>
                      <w:bCs/>
                      <w:color w:val="003300"/>
                      <w:sz w:val="22"/>
                      <w:szCs w:val="22"/>
                    </w:rPr>
                    <w:t xml:space="preserve"> unsuccessful – and this leads to impatience!</w:t>
                  </w:r>
                </w:p>
              </w:txbxContent>
            </v:textbox>
            <w10:wrap type="square"/>
          </v:rect>
        </w:pict>
      </w:r>
      <w:r>
        <w:rPr>
          <w:bCs/>
          <w:noProof/>
        </w:rPr>
        <w:pict>
          <v:rect id="_x0000_s1035" style="position:absolute;left:0;text-align:left;margin-left:140.8pt;margin-top:6.9pt;width:136.5pt;height:88.5pt;z-index:251668480" strokecolor="white [3212]">
            <v:textbox style="mso-next-textbox:#_x0000_s1035">
              <w:txbxContent>
                <w:p w:rsidR="00735AA8" w:rsidRDefault="00735AA8" w:rsidP="00735AA8">
                  <w:r w:rsidRPr="00051E14">
                    <w:rPr>
                      <w:noProof/>
                    </w:rPr>
                    <w:drawing>
                      <wp:inline distT="0" distB="0" distL="0" distR="0">
                        <wp:extent cx="1000125" cy="1000125"/>
                        <wp:effectExtent l="19050" t="0" r="9525" b="0"/>
                        <wp:docPr id="14" name="Picture 22" descr="Selected Soli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lected Solitaire"/>
                                <pic:cNvPicPr>
                                  <a:picLocks noChangeAspect="1" noChangeArrowheads="1"/>
                                </pic:cNvPicPr>
                              </pic:nvPicPr>
                              <pic:blipFill>
                                <a:blip r:embed="rId7"/>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txbxContent>
            </v:textbox>
          </v:rect>
        </w:pict>
      </w:r>
      <w:r w:rsidRPr="0099067C">
        <w:rPr>
          <w:noProof/>
        </w:rPr>
        <w:pict>
          <v:rect id="_x0000_s1034" style="position:absolute;left:0;text-align:left;margin-left:27.55pt;margin-top:6.9pt;width:126.75pt;height:88.5pt;z-index:251667456" strokecolor="white [3212]">
            <v:textbox style="mso-next-textbox:#_x0000_s1034">
              <w:txbxContent>
                <w:p w:rsidR="00735AA8" w:rsidRDefault="00735AA8" w:rsidP="00735AA8">
                  <w:r w:rsidRPr="00051E14">
                    <w:rPr>
                      <w:noProof/>
                    </w:rPr>
                    <w:drawing>
                      <wp:inline distT="0" distB="0" distL="0" distR="0">
                        <wp:extent cx="979920" cy="1000125"/>
                        <wp:effectExtent l="19050" t="0" r="0" b="0"/>
                        <wp:docPr id="24" name="Picture 21" descr="Solitaire befor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itaire before selected"/>
                                <pic:cNvPicPr>
                                  <a:picLocks noChangeAspect="1" noChangeArrowheads="1"/>
                                </pic:cNvPicPr>
                              </pic:nvPicPr>
                              <pic:blipFill>
                                <a:blip r:embed="rId8"/>
                                <a:srcRect/>
                                <a:stretch>
                                  <a:fillRect/>
                                </a:stretch>
                              </pic:blipFill>
                              <pic:spPr bwMode="auto">
                                <a:xfrm>
                                  <a:off x="0" y="0"/>
                                  <a:ext cx="979920" cy="1000125"/>
                                </a:xfrm>
                                <a:prstGeom prst="rect">
                                  <a:avLst/>
                                </a:prstGeom>
                                <a:noFill/>
                                <a:ln w="9525">
                                  <a:noFill/>
                                  <a:miter lim="800000"/>
                                  <a:headEnd/>
                                  <a:tailEnd/>
                                </a:ln>
                              </pic:spPr>
                            </pic:pic>
                          </a:graphicData>
                        </a:graphic>
                      </wp:inline>
                    </w:drawing>
                  </w:r>
                </w:p>
              </w:txbxContent>
            </v:textbox>
          </v:rect>
        </w:pict>
      </w:r>
    </w:p>
    <w:p w:rsidR="00735AA8" w:rsidRDefault="0099067C" w:rsidP="00735AA8">
      <w:pPr>
        <w:pStyle w:val="CSCGuide-numberedlist01"/>
        <w:numPr>
          <w:ilvl w:val="0"/>
          <w:numId w:val="0"/>
        </w:numPr>
        <w:ind w:left="567"/>
        <w:rPr>
          <w:bCs/>
        </w:rPr>
      </w:pPr>
      <w:r>
        <w:rPr>
          <w:bCs/>
          <w:noProof/>
        </w:rPr>
        <w:pict>
          <v:shapetype id="_x0000_t202" coordsize="21600,21600" o:spt="202" path="m,l,21600r21600,l21600,xe">
            <v:stroke joinstyle="miter"/>
            <v:path gradientshapeok="t" o:connecttype="rect"/>
          </v:shapetype>
          <v:shape id="_x0000_s1064" type="#_x0000_t202" style="position:absolute;left:0;text-align:left;margin-left:182.75pt;margin-top:7.75pt;width:31.9pt;height:30.75pt;z-index:251687936" filled="f" stroked="f">
            <v:textbox>
              <w:txbxContent>
                <w:p w:rsidR="003D54EC" w:rsidRDefault="003D54EC" w:rsidP="003D54EC">
                  <w:r>
                    <w:rPr>
                      <w:noProof/>
                    </w:rPr>
                    <w:drawing>
                      <wp:inline distT="0" distB="0" distL="0" distR="0">
                        <wp:extent cx="222250" cy="278914"/>
                        <wp:effectExtent l="19050" t="0" r="635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22250" cy="278914"/>
                                </a:xfrm>
                                <a:prstGeom prst="rect">
                                  <a:avLst/>
                                </a:prstGeom>
                                <a:noFill/>
                                <a:ln w="9525">
                                  <a:noFill/>
                                  <a:miter lim="800000"/>
                                  <a:headEnd/>
                                  <a:tailEnd/>
                                </a:ln>
                              </pic:spPr>
                            </pic:pic>
                          </a:graphicData>
                        </a:graphic>
                      </wp:inline>
                    </w:drawing>
                  </w:r>
                </w:p>
              </w:txbxContent>
            </v:textbox>
          </v:shape>
        </w:pict>
      </w:r>
    </w:p>
    <w:p w:rsidR="00735AA8" w:rsidRDefault="00735AA8" w:rsidP="00735AA8">
      <w:pPr>
        <w:pStyle w:val="CSCGuide-numberedlist01"/>
        <w:numPr>
          <w:ilvl w:val="0"/>
          <w:numId w:val="0"/>
        </w:numPr>
        <w:ind w:left="567"/>
        <w:rPr>
          <w:bCs/>
        </w:rPr>
      </w:pPr>
    </w:p>
    <w:p w:rsidR="00735AA8" w:rsidRDefault="00735AA8" w:rsidP="00735AA8">
      <w:pPr>
        <w:pStyle w:val="CSCGuide-numberedlist01"/>
        <w:numPr>
          <w:ilvl w:val="0"/>
          <w:numId w:val="0"/>
        </w:numPr>
        <w:ind w:left="567"/>
        <w:rPr>
          <w:bCs/>
        </w:rPr>
      </w:pPr>
    </w:p>
    <w:p w:rsidR="00CD1214" w:rsidRPr="00CD1214" w:rsidRDefault="00735AA8" w:rsidP="00735AA8">
      <w:pPr>
        <w:pStyle w:val="CSCGuide-numberedlist01"/>
        <w:rPr>
          <w:bCs/>
        </w:rPr>
      </w:pPr>
      <w:r w:rsidRPr="00631CC2">
        <w:rPr>
          <w:b/>
        </w:rPr>
        <w:t>Find</w:t>
      </w:r>
      <w:r w:rsidRPr="00631CC2">
        <w:t xml:space="preserve"> the Solitaire icon on your desktop.</w:t>
      </w:r>
      <w:r>
        <w:t xml:space="preserve"> </w:t>
      </w:r>
    </w:p>
    <w:p w:rsidR="00E94B3E" w:rsidRDefault="00735AA8" w:rsidP="00E94B3E">
      <w:pPr>
        <w:pStyle w:val="CSCGuide-numberedlist01"/>
        <w:numPr>
          <w:ilvl w:val="0"/>
          <w:numId w:val="0"/>
        </w:numPr>
        <w:ind w:left="567"/>
      </w:pPr>
      <w:r w:rsidRPr="00631CC2">
        <w:rPr>
          <w:b/>
        </w:rPr>
        <w:t>Click</w:t>
      </w:r>
      <w:r>
        <w:t xml:space="preserve"> </w:t>
      </w:r>
      <w:r w:rsidRPr="00631CC2">
        <w:t xml:space="preserve">on </w:t>
      </w:r>
      <w:r>
        <w:t>the icon to select it.</w:t>
      </w:r>
    </w:p>
    <w:p w:rsidR="00E94B3E" w:rsidRPr="00E94B3E" w:rsidRDefault="00735AA8" w:rsidP="00E94B3E">
      <w:pPr>
        <w:pStyle w:val="CSCGuide-numberedlist01"/>
        <w:rPr>
          <w:bCs/>
        </w:rPr>
      </w:pPr>
      <w:r w:rsidRPr="00235FED">
        <w:rPr>
          <w:b/>
        </w:rPr>
        <w:t>Press</w:t>
      </w:r>
      <w:r w:rsidRPr="00631CC2">
        <w:t xml:space="preserve"> </w:t>
      </w:r>
      <w:r>
        <w:t xml:space="preserve">the </w:t>
      </w:r>
      <w:r w:rsidRPr="00235FED">
        <w:rPr>
          <w:i/>
        </w:rPr>
        <w:t>Enter</w:t>
      </w:r>
      <w:r w:rsidRPr="00631CC2">
        <w:t xml:space="preserve"> key to </w:t>
      </w:r>
      <w:r w:rsidRPr="00DB7F40">
        <w:t>open</w:t>
      </w:r>
      <w:r w:rsidRPr="00631CC2">
        <w:t xml:space="preserve"> the game (or </w:t>
      </w:r>
      <w:r w:rsidRPr="00235FED">
        <w:rPr>
          <w:b/>
        </w:rPr>
        <w:t>double click</w:t>
      </w:r>
      <w:r w:rsidRPr="00631CC2">
        <w:t xml:space="preserve"> on the icon).</w:t>
      </w:r>
    </w:p>
    <w:p w:rsidR="00735AA8" w:rsidRPr="00235FED" w:rsidRDefault="00735AA8" w:rsidP="00735AA8">
      <w:pPr>
        <w:pStyle w:val="CSCGuide-numberedlist01"/>
        <w:rPr>
          <w:bCs/>
        </w:rPr>
      </w:pPr>
      <w:r>
        <w:t>A Solitaire window will open that does not fill the screen.</w:t>
      </w:r>
      <w:r w:rsidRPr="00051E14">
        <w:rPr>
          <w:b/>
        </w:rPr>
        <w:t xml:space="preserve"> Click</w:t>
      </w:r>
      <w:r w:rsidRPr="00631CC2">
        <w:t xml:space="preserve"> on the </w:t>
      </w:r>
      <w:r w:rsidRPr="00DB7F40">
        <w:t>maximise</w:t>
      </w:r>
      <w:r w:rsidRPr="00631CC2">
        <w:t xml:space="preserve"> box</w:t>
      </w:r>
      <w:r>
        <w:t xml:space="preserve"> in the top right hand corner to fill the whole screen with the window.</w:t>
      </w:r>
    </w:p>
    <w:p w:rsidR="00CF6A8A" w:rsidRDefault="0099067C" w:rsidP="00CD1214">
      <w:pPr>
        <w:pStyle w:val="CSCGuide-numberedlist01"/>
        <w:numPr>
          <w:ilvl w:val="0"/>
          <w:numId w:val="0"/>
        </w:numPr>
        <w:tabs>
          <w:tab w:val="left" w:pos="6000"/>
        </w:tabs>
        <w:ind w:left="567"/>
        <w:rPr>
          <w:bCs/>
        </w:rPr>
      </w:pPr>
      <w:r>
        <w:rPr>
          <w:bCs/>
          <w:noProof/>
        </w:rPr>
        <w:pict>
          <v:shape id="_x0000_s1081" type="#_x0000_t202" style="position:absolute;left:0;text-align:left;margin-left:183.6pt;margin-top:85.8pt;width:368.25pt;height:130.45pt;z-index:251698176" stroked="f">
            <v:textbox>
              <w:txbxContent>
                <w:p w:rsidR="00CF6A8A" w:rsidRDefault="00CF6A8A">
                  <w:r w:rsidRPr="00CF6A8A">
                    <w:rPr>
                      <w:noProof/>
                    </w:rPr>
                    <w:drawing>
                      <wp:inline distT="0" distB="0" distL="0" distR="0">
                        <wp:extent cx="4366772" cy="1670196"/>
                        <wp:effectExtent l="19050" t="0" r="0" b="0"/>
                        <wp:docPr id="4" name="Picture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
                                <pic:cNvPicPr>
                                  <a:picLocks noChangeAspect="1" noChangeArrowheads="1"/>
                                </pic:cNvPicPr>
                              </pic:nvPicPr>
                              <pic:blipFill>
                                <a:blip r:embed="rId10"/>
                                <a:srcRect/>
                                <a:stretch>
                                  <a:fillRect/>
                                </a:stretch>
                              </pic:blipFill>
                              <pic:spPr bwMode="auto">
                                <a:xfrm>
                                  <a:off x="0" y="0"/>
                                  <a:ext cx="4381321" cy="1675761"/>
                                </a:xfrm>
                                <a:prstGeom prst="rect">
                                  <a:avLst/>
                                </a:prstGeom>
                                <a:noFill/>
                                <a:ln w="9525">
                                  <a:noFill/>
                                  <a:miter lim="800000"/>
                                  <a:headEnd/>
                                  <a:tailEnd/>
                                </a:ln>
                              </pic:spPr>
                            </pic:pic>
                          </a:graphicData>
                        </a:graphic>
                      </wp:inline>
                    </w:drawing>
                  </w:r>
                </w:p>
              </w:txbxContent>
            </v:textbox>
          </v:shape>
        </w:pict>
      </w:r>
      <w:r>
        <w:rPr>
          <w:bCs/>
          <w:noProof/>
        </w:rPr>
        <w:pict>
          <v:shape id="_x0000_s1057" type="#_x0000_t202" style="position:absolute;left:0;text-align:left;margin-left:243.15pt;margin-top:45.8pt;width:31.9pt;height:30.75pt;z-index:251686912" filled="f" stroked="f">
            <v:textbox>
              <w:txbxContent>
                <w:p w:rsidR="009C0265" w:rsidRDefault="009C0265">
                  <w:r>
                    <w:rPr>
                      <w:noProof/>
                    </w:rPr>
                    <w:drawing>
                      <wp:inline distT="0" distB="0" distL="0" distR="0">
                        <wp:extent cx="222250" cy="278914"/>
                        <wp:effectExtent l="19050" t="0" r="635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22250" cy="278914"/>
                                </a:xfrm>
                                <a:prstGeom prst="rect">
                                  <a:avLst/>
                                </a:prstGeom>
                                <a:noFill/>
                                <a:ln w="9525">
                                  <a:noFill/>
                                  <a:miter lim="800000"/>
                                  <a:headEnd/>
                                  <a:tailEnd/>
                                </a:ln>
                              </pic:spPr>
                            </pic:pic>
                          </a:graphicData>
                        </a:graphic>
                      </wp:inline>
                    </w:drawing>
                  </w:r>
                </w:p>
              </w:txbxContent>
            </v:textbox>
          </v:shape>
        </w:pict>
      </w:r>
      <w:r w:rsidRPr="0099067C">
        <w:rPr>
          <w:noProof/>
        </w:rPr>
        <w:pict>
          <v:rect id="_x0000_s1027" style="position:absolute;left:0;text-align:left;margin-left:216.85pt;margin-top:30.65pt;width:87.8pt;height:40.25pt;z-index:251685888" filled="f" fillcolor="white [3201]" stroked="f" strokecolor="white [3212]" strokeweight="1pt">
            <v:stroke dashstyle="dash"/>
            <v:shadow color="#868686"/>
            <v:textbox style="mso-next-textbox:#_x0000_s1027">
              <w:txbxContent>
                <w:p w:rsidR="00735AA8" w:rsidRDefault="0098525D" w:rsidP="00735AA8">
                  <w:r w:rsidRPr="00D811C2">
                    <w:rPr>
                      <w:noProof/>
                    </w:rPr>
                    <w:drawing>
                      <wp:inline distT="0" distB="0" distL="0" distR="0">
                        <wp:extent cx="721995" cy="266367"/>
                        <wp:effectExtent l="19050" t="0" r="1905" b="0"/>
                        <wp:docPr id="8" name="Picture 15" descr="maximise minimise close box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imise minimise close boxes.bmp"/>
                                <pic:cNvPicPr/>
                              </pic:nvPicPr>
                              <pic:blipFill>
                                <a:blip r:embed="rId11"/>
                                <a:stretch>
                                  <a:fillRect/>
                                </a:stretch>
                              </pic:blipFill>
                              <pic:spPr>
                                <a:xfrm>
                                  <a:off x="0" y="0"/>
                                  <a:ext cx="721995" cy="266367"/>
                                </a:xfrm>
                                <a:prstGeom prst="rect">
                                  <a:avLst/>
                                </a:prstGeom>
                              </pic:spPr>
                            </pic:pic>
                          </a:graphicData>
                        </a:graphic>
                      </wp:inline>
                    </w:drawing>
                  </w:r>
                </w:p>
              </w:txbxContent>
            </v:textbox>
          </v:rect>
        </w:pict>
      </w:r>
      <w:r>
        <w:rPr>
          <w:bCs/>
          <w:noProof/>
        </w:rPr>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_x0000_s1063" type="#_x0000_t50" style="position:absolute;left:0;text-align:left;margin-left:218.1pt;margin-top:25.45pt;width:1in;height:53.65pt;z-index:251661311" adj="-18345,906,,3623,-20565,21459,-18570,23251" strokecolor="#033f21" strokeweight="1.5pt">
            <v:textbox>
              <w:txbxContent>
                <w:p w:rsidR="003D54EC" w:rsidRDefault="003D54EC"/>
              </w:txbxContent>
            </v:textbox>
          </v:shape>
        </w:pict>
      </w:r>
      <w:r w:rsidR="00735AA8" w:rsidRPr="00631CC2">
        <w:rPr>
          <w:noProof/>
        </w:rPr>
        <w:drawing>
          <wp:inline distT="0" distB="0" distL="0" distR="0">
            <wp:extent cx="1885053" cy="1413790"/>
            <wp:effectExtent l="19050" t="0" r="897" b="0"/>
            <wp:docPr id="23" name="Picture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
                    <pic:cNvPicPr>
                      <a:picLocks noChangeAspect="1" noChangeArrowheads="1"/>
                    </pic:cNvPicPr>
                  </pic:nvPicPr>
                  <pic:blipFill>
                    <a:blip r:embed="rId12"/>
                    <a:srcRect/>
                    <a:stretch>
                      <a:fillRect/>
                    </a:stretch>
                  </pic:blipFill>
                  <pic:spPr bwMode="auto">
                    <a:xfrm>
                      <a:off x="0" y="0"/>
                      <a:ext cx="1883470" cy="1412603"/>
                    </a:xfrm>
                    <a:prstGeom prst="rect">
                      <a:avLst/>
                    </a:prstGeom>
                    <a:noFill/>
                    <a:ln w="9525">
                      <a:noFill/>
                      <a:miter lim="800000"/>
                      <a:headEnd/>
                      <a:tailEnd/>
                    </a:ln>
                  </pic:spPr>
                </pic:pic>
              </a:graphicData>
            </a:graphic>
          </wp:inline>
        </w:drawing>
      </w:r>
    </w:p>
    <w:p w:rsidR="00CF6A8A" w:rsidRDefault="00CF6A8A" w:rsidP="00CD1214">
      <w:pPr>
        <w:pStyle w:val="CSCGuide-numberedlist01"/>
        <w:numPr>
          <w:ilvl w:val="0"/>
          <w:numId w:val="0"/>
        </w:numPr>
        <w:tabs>
          <w:tab w:val="left" w:pos="6000"/>
        </w:tabs>
        <w:ind w:left="567"/>
        <w:rPr>
          <w:bCs/>
        </w:rPr>
      </w:pPr>
    </w:p>
    <w:p w:rsidR="00735AA8" w:rsidRPr="00CD1214" w:rsidRDefault="00735AA8" w:rsidP="00CD1214">
      <w:pPr>
        <w:pStyle w:val="CSCGuide-numberedlist01"/>
        <w:numPr>
          <w:ilvl w:val="0"/>
          <w:numId w:val="0"/>
        </w:numPr>
        <w:tabs>
          <w:tab w:val="left" w:pos="6000"/>
        </w:tabs>
        <w:ind w:left="567"/>
        <w:rPr>
          <w:bCs/>
        </w:rPr>
      </w:pPr>
      <w:r>
        <w:rPr>
          <w:bCs/>
        </w:rPr>
        <w:tab/>
      </w:r>
      <w:r>
        <w:rPr>
          <w:bCs/>
        </w:rPr>
        <w:tab/>
      </w:r>
      <w:r>
        <w:t xml:space="preserve"> </w:t>
      </w:r>
    </w:p>
    <w:p w:rsidR="00735AA8" w:rsidRPr="00D811C2" w:rsidRDefault="00735AA8" w:rsidP="00735AA8">
      <w:pPr>
        <w:pStyle w:val="CSCGuide-numberedlist01"/>
        <w:rPr>
          <w:bCs/>
        </w:rPr>
      </w:pPr>
      <w:r w:rsidRPr="00565677">
        <w:rPr>
          <w:b/>
        </w:rPr>
        <w:lastRenderedPageBreak/>
        <w:t>Choose</w:t>
      </w:r>
      <w:r w:rsidRPr="00D811C2">
        <w:t xml:space="preserve"> your own deck of cards</w:t>
      </w:r>
      <w:r>
        <w:t>!</w:t>
      </w:r>
      <w:r w:rsidRPr="00D811C2">
        <w:t xml:space="preserve"> </w:t>
      </w:r>
      <w:r>
        <w:t xml:space="preserve">- </w:t>
      </w:r>
      <w:r>
        <w:rPr>
          <w:b/>
        </w:rPr>
        <w:t xml:space="preserve">Click </w:t>
      </w:r>
      <w:r w:rsidRPr="00D811C2">
        <w:t xml:space="preserve">on “Game” </w:t>
      </w:r>
      <w:r>
        <w:t xml:space="preserve">on the menu bar, </w:t>
      </w:r>
      <w:r w:rsidRPr="00742243">
        <w:rPr>
          <w:b/>
        </w:rPr>
        <w:t>press</w:t>
      </w:r>
      <w:r>
        <w:t xml:space="preserve"> the</w:t>
      </w:r>
      <w:r w:rsidRPr="00D811C2">
        <w:t xml:space="preserve"> </w:t>
      </w:r>
      <w:r w:rsidRPr="00D811C2">
        <w:rPr>
          <w:i/>
        </w:rPr>
        <w:t>down arrow</w:t>
      </w:r>
      <w:r w:rsidRPr="00D811C2">
        <w:t xml:space="preserve"> key</w:t>
      </w:r>
      <w:r>
        <w:t xml:space="preserve"> three times</w:t>
      </w:r>
      <w:r w:rsidRPr="00D811C2">
        <w:t xml:space="preserve"> to </w:t>
      </w:r>
      <w:r w:rsidRPr="00D811C2">
        <w:rPr>
          <w:b/>
        </w:rPr>
        <w:t>navigate</w:t>
      </w:r>
      <w:r>
        <w:t xml:space="preserve"> down to</w:t>
      </w:r>
      <w:r w:rsidRPr="00D811C2">
        <w:t xml:space="preserve"> “Deck” </w:t>
      </w:r>
      <w:r>
        <w:t xml:space="preserve">(it will become selected in blue) and </w:t>
      </w:r>
      <w:r w:rsidRPr="00B14BE8">
        <w:rPr>
          <w:b/>
        </w:rPr>
        <w:t>press</w:t>
      </w:r>
      <w:r>
        <w:t xml:space="preserve"> </w:t>
      </w:r>
      <w:r w:rsidRPr="00D811C2">
        <w:rPr>
          <w:i/>
        </w:rPr>
        <w:t>Enter</w:t>
      </w:r>
      <w:r>
        <w:rPr>
          <w:i/>
        </w:rPr>
        <w:t xml:space="preserve"> </w:t>
      </w:r>
      <w:r>
        <w:t xml:space="preserve">to open “Deck”. </w:t>
      </w:r>
      <w:r w:rsidRPr="00D811C2">
        <w:t xml:space="preserve">(Alternatively </w:t>
      </w:r>
      <w:r w:rsidRPr="00D811C2">
        <w:rPr>
          <w:b/>
        </w:rPr>
        <w:t>click</w:t>
      </w:r>
      <w:r w:rsidRPr="00D811C2">
        <w:t xml:space="preserve"> on “Game” then </w:t>
      </w:r>
      <w:r w:rsidRPr="00D811C2">
        <w:rPr>
          <w:b/>
        </w:rPr>
        <w:t>click</w:t>
      </w:r>
      <w:r w:rsidRPr="00D811C2">
        <w:t xml:space="preserve"> </w:t>
      </w:r>
      <w:r>
        <w:t>on “Deck”</w:t>
      </w:r>
      <w:r w:rsidRPr="00D811C2">
        <w:t>).</w:t>
      </w:r>
    </w:p>
    <w:p w:rsidR="00735AA8" w:rsidRPr="00D811C2" w:rsidRDefault="0099067C" w:rsidP="00735AA8">
      <w:pPr>
        <w:pStyle w:val="CSCGuide-numberedlist01"/>
        <w:numPr>
          <w:ilvl w:val="0"/>
          <w:numId w:val="0"/>
        </w:numPr>
        <w:ind w:left="567"/>
        <w:rPr>
          <w:bCs/>
        </w:rPr>
      </w:pPr>
      <w:r w:rsidRPr="0099067C">
        <w:rPr>
          <w:b/>
          <w:noProof/>
        </w:rPr>
        <w:pict>
          <v:rect id="_x0000_s1047" style="position:absolute;left:0;text-align:left;margin-left:253.7pt;margin-top:6.05pt;width:268.5pt;height:155.05pt;z-index:251680768" fillcolor="#e0ece7" strokecolor="#bcd7cb" strokeweight="2.25pt">
            <v:shadow color="#868686"/>
            <v:textbox style="mso-next-textbox:#_x0000_s1047">
              <w:txbxContent>
                <w:p w:rsidR="00735AA8" w:rsidRPr="00541BD1" w:rsidRDefault="00735AA8" w:rsidP="00F604F6">
                  <w:pPr>
                    <w:spacing w:after="80" w:line="276" w:lineRule="auto"/>
                    <w:rPr>
                      <w:b/>
                      <w:color w:val="033F21"/>
                      <w:sz w:val="22"/>
                      <w:szCs w:val="22"/>
                    </w:rPr>
                  </w:pPr>
                  <w:r w:rsidRPr="00541BD1">
                    <w:rPr>
                      <w:b/>
                      <w:color w:val="033F21"/>
                      <w:sz w:val="22"/>
                      <w:szCs w:val="22"/>
                    </w:rPr>
                    <w:t>Tip</w:t>
                  </w:r>
                </w:p>
                <w:p w:rsidR="00735AA8" w:rsidRPr="001833AF" w:rsidRDefault="00735AA8" w:rsidP="00F604F6">
                  <w:pPr>
                    <w:spacing w:after="80" w:line="276" w:lineRule="auto"/>
                    <w:rPr>
                      <w:color w:val="003300"/>
                      <w:sz w:val="22"/>
                      <w:szCs w:val="22"/>
                    </w:rPr>
                  </w:pPr>
                  <w:r w:rsidRPr="001833AF">
                    <w:rPr>
                      <w:color w:val="003300"/>
                      <w:sz w:val="22"/>
                      <w:szCs w:val="22"/>
                    </w:rPr>
                    <w:t xml:space="preserve">Using your </w:t>
                  </w:r>
                  <w:r w:rsidRPr="001833AF">
                    <w:rPr>
                      <w:i/>
                      <w:color w:val="003300"/>
                      <w:sz w:val="22"/>
                      <w:szCs w:val="22"/>
                    </w:rPr>
                    <w:t>arrow</w:t>
                  </w:r>
                  <w:r w:rsidRPr="001833AF">
                    <w:rPr>
                      <w:color w:val="003300"/>
                      <w:sz w:val="22"/>
                      <w:szCs w:val="22"/>
                    </w:rPr>
                    <w:t xml:space="preserve"> keys to navigate through different options is the same method used with mobile phones and remote controls…(and a lot of new technology interfaces)</w:t>
                  </w:r>
                  <w:r w:rsidR="00541BD1" w:rsidRPr="001833AF">
                    <w:rPr>
                      <w:color w:val="003300"/>
                      <w:sz w:val="22"/>
                      <w:szCs w:val="22"/>
                    </w:rPr>
                    <w:t>. It</w:t>
                  </w:r>
                  <w:r w:rsidRPr="001833AF">
                    <w:rPr>
                      <w:color w:val="003300"/>
                      <w:sz w:val="22"/>
                      <w:szCs w:val="22"/>
                    </w:rPr>
                    <w:t xml:space="preserve"> is a </w:t>
                  </w:r>
                  <w:r w:rsidRPr="001833AF">
                    <w:rPr>
                      <w:color w:val="003300"/>
                      <w:sz w:val="22"/>
                      <w:szCs w:val="22"/>
                      <w:u w:val="single"/>
                    </w:rPr>
                    <w:t>very good</w:t>
                  </w:r>
                  <w:r w:rsidRPr="001833AF">
                    <w:rPr>
                      <w:color w:val="003300"/>
                      <w:sz w:val="22"/>
                      <w:szCs w:val="22"/>
                    </w:rPr>
                    <w:t xml:space="preserve"> way to slow down and learn more. It also avoids dependency on the mouse and the possibility of repetitive strain injury.</w:t>
                  </w:r>
                </w:p>
              </w:txbxContent>
            </v:textbox>
          </v:rect>
        </w:pict>
      </w:r>
      <w:r w:rsidRPr="0099067C">
        <w:rPr>
          <w:b/>
          <w:noProof/>
        </w:rPr>
        <w:pict>
          <v:shape id="_x0000_s1065" type="#_x0000_t202" style="position:absolute;left:0;text-align:left;margin-left:89.8pt;margin-top:68.85pt;width:31.9pt;height:30.75pt;z-index:251688960" filled="f" stroked="f">
            <v:textbox>
              <w:txbxContent>
                <w:p w:rsidR="00DD47E8" w:rsidRDefault="00DD47E8" w:rsidP="00DD47E8">
                  <w:r>
                    <w:rPr>
                      <w:noProof/>
                    </w:rPr>
                    <w:drawing>
                      <wp:inline distT="0" distB="0" distL="0" distR="0">
                        <wp:extent cx="222250" cy="278914"/>
                        <wp:effectExtent l="19050" t="0" r="635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22250" cy="278914"/>
                                </a:xfrm>
                                <a:prstGeom prst="rect">
                                  <a:avLst/>
                                </a:prstGeom>
                                <a:noFill/>
                                <a:ln w="9525">
                                  <a:noFill/>
                                  <a:miter lim="800000"/>
                                  <a:headEnd/>
                                  <a:tailEnd/>
                                </a:ln>
                              </pic:spPr>
                            </pic:pic>
                          </a:graphicData>
                        </a:graphic>
                      </wp:inline>
                    </w:drawing>
                  </w:r>
                </w:p>
              </w:txbxContent>
            </v:textbox>
          </v:shape>
        </w:pict>
      </w:r>
      <w:r w:rsidR="00735AA8" w:rsidRPr="00D811C2">
        <w:rPr>
          <w:noProof/>
        </w:rPr>
        <w:drawing>
          <wp:inline distT="0" distB="0" distL="0" distR="0">
            <wp:extent cx="2230967" cy="2066925"/>
            <wp:effectExtent l="19050" t="0" r="0" b="0"/>
            <wp:docPr id="54" name="Picture 5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5"/>
                    <pic:cNvPicPr>
                      <a:picLocks noChangeAspect="1" noChangeArrowheads="1"/>
                    </pic:cNvPicPr>
                  </pic:nvPicPr>
                  <pic:blipFill>
                    <a:blip r:embed="rId13"/>
                    <a:srcRect/>
                    <a:stretch>
                      <a:fillRect/>
                    </a:stretch>
                  </pic:blipFill>
                  <pic:spPr bwMode="auto">
                    <a:xfrm>
                      <a:off x="0" y="0"/>
                      <a:ext cx="2230967" cy="2066925"/>
                    </a:xfrm>
                    <a:prstGeom prst="rect">
                      <a:avLst/>
                    </a:prstGeom>
                    <a:noFill/>
                    <a:ln w="9525">
                      <a:noFill/>
                      <a:miter lim="800000"/>
                      <a:headEnd/>
                      <a:tailEnd/>
                    </a:ln>
                  </pic:spPr>
                </pic:pic>
              </a:graphicData>
            </a:graphic>
          </wp:inline>
        </w:drawing>
      </w:r>
    </w:p>
    <w:p w:rsidR="00735AA8" w:rsidRPr="00B14BE8" w:rsidRDefault="0099067C" w:rsidP="00735AA8">
      <w:pPr>
        <w:pStyle w:val="CSCGuide-numberedlist01"/>
        <w:rPr>
          <w:bCs/>
        </w:rPr>
      </w:pPr>
      <w:r w:rsidRPr="0099067C">
        <w:rPr>
          <w:noProof/>
        </w:rPr>
        <w:pict>
          <v:rect id="_x0000_s1029" style="position:absolute;left:0;text-align:left;margin-left:28.3pt;margin-top:42.2pt;width:197.25pt;height:211.5pt;z-index:251662336" fillcolor="#e0ece7" strokecolor="#bcd7cb" strokeweight="2.25pt">
            <v:shadow color="#868686"/>
            <v:textbox style="mso-next-textbox:#_x0000_s1029">
              <w:txbxContent>
                <w:p w:rsidR="00735AA8" w:rsidRPr="00541BD1" w:rsidRDefault="00735AA8" w:rsidP="00F604F6">
                  <w:pPr>
                    <w:spacing w:after="80" w:line="276" w:lineRule="auto"/>
                    <w:rPr>
                      <w:b/>
                      <w:color w:val="033F21"/>
                      <w:sz w:val="22"/>
                      <w:szCs w:val="22"/>
                    </w:rPr>
                  </w:pPr>
                  <w:r w:rsidRPr="00541BD1">
                    <w:rPr>
                      <w:b/>
                      <w:color w:val="033F21"/>
                      <w:sz w:val="22"/>
                      <w:szCs w:val="22"/>
                    </w:rPr>
                    <w:t>Tip</w:t>
                  </w:r>
                </w:p>
                <w:p w:rsidR="00541BD1" w:rsidRPr="001833AF" w:rsidRDefault="00735AA8" w:rsidP="00F604F6">
                  <w:pPr>
                    <w:spacing w:after="80" w:line="276" w:lineRule="auto"/>
                    <w:rPr>
                      <w:color w:val="003300"/>
                      <w:sz w:val="22"/>
                      <w:szCs w:val="22"/>
                    </w:rPr>
                  </w:pPr>
                  <w:r w:rsidRPr="001833AF">
                    <w:rPr>
                      <w:color w:val="003300"/>
                      <w:sz w:val="22"/>
                      <w:szCs w:val="22"/>
                    </w:rPr>
                    <w:t>The “Solitaire” window’s title bar is a faded blue showing that it is inactive.</w:t>
                  </w:r>
                </w:p>
                <w:p w:rsidR="00735AA8" w:rsidRPr="001833AF" w:rsidRDefault="00735AA8" w:rsidP="00F604F6">
                  <w:pPr>
                    <w:spacing w:after="80" w:line="276" w:lineRule="auto"/>
                    <w:rPr>
                      <w:color w:val="003300"/>
                      <w:sz w:val="22"/>
                      <w:szCs w:val="22"/>
                    </w:rPr>
                  </w:pPr>
                  <w:r w:rsidRPr="001833AF">
                    <w:rPr>
                      <w:color w:val="003300"/>
                      <w:sz w:val="22"/>
                      <w:szCs w:val="22"/>
                    </w:rPr>
                    <w:t>The “Select Card Back” box has a bright blue title bar showing that it is active.</w:t>
                  </w:r>
                </w:p>
                <w:p w:rsidR="00735AA8" w:rsidRPr="001833AF" w:rsidRDefault="00735AA8" w:rsidP="00F604F6">
                  <w:pPr>
                    <w:spacing w:after="80" w:line="276" w:lineRule="auto"/>
                    <w:rPr>
                      <w:color w:val="003300"/>
                      <w:sz w:val="22"/>
                      <w:szCs w:val="22"/>
                    </w:rPr>
                  </w:pPr>
                  <w:r w:rsidRPr="001833AF">
                    <w:rPr>
                      <w:color w:val="003300"/>
                      <w:sz w:val="22"/>
                      <w:szCs w:val="22"/>
                    </w:rPr>
                    <w:t>This means that the computer’s attention is currently on the “Select Card Back” box and you can use your arrow keys to navigate around this box.</w:t>
                  </w:r>
                </w:p>
              </w:txbxContent>
            </v:textbox>
          </v:rect>
        </w:pict>
      </w:r>
      <w:r w:rsidR="00735AA8" w:rsidRPr="00D811C2">
        <w:t>The “</w:t>
      </w:r>
      <w:r w:rsidR="00735AA8" w:rsidRPr="00565677">
        <w:t>Select Card Back</w:t>
      </w:r>
      <w:r w:rsidR="00735AA8" w:rsidRPr="00D811C2">
        <w:t xml:space="preserve">” box appears </w:t>
      </w:r>
      <w:r w:rsidR="00735AA8">
        <w:t xml:space="preserve">for </w:t>
      </w:r>
      <w:r w:rsidR="00735AA8" w:rsidRPr="00D811C2">
        <w:t xml:space="preserve">you </w:t>
      </w:r>
      <w:r w:rsidR="00735AA8">
        <w:t>to</w:t>
      </w:r>
      <w:r w:rsidR="00735AA8" w:rsidRPr="00D811C2">
        <w:t xml:space="preserve"> </w:t>
      </w:r>
      <w:r w:rsidR="00735AA8" w:rsidRPr="00565677">
        <w:rPr>
          <w:b/>
        </w:rPr>
        <w:t>select</w:t>
      </w:r>
      <w:r w:rsidR="00735AA8" w:rsidRPr="00D811C2">
        <w:t xml:space="preserve"> the </w:t>
      </w:r>
      <w:r w:rsidR="00735AA8">
        <w:t>deck of cards</w:t>
      </w:r>
      <w:r w:rsidR="00735AA8" w:rsidRPr="00D811C2">
        <w:t xml:space="preserve"> you like best</w:t>
      </w:r>
      <w:r w:rsidR="00735AA8">
        <w:t xml:space="preserve">. </w:t>
      </w:r>
      <w:r w:rsidR="00735AA8" w:rsidRPr="00742243">
        <w:rPr>
          <w:b/>
        </w:rPr>
        <w:t>Click</w:t>
      </w:r>
      <w:r w:rsidR="00735AA8" w:rsidRPr="00D811C2">
        <w:t xml:space="preserve"> </w:t>
      </w:r>
      <w:r w:rsidR="00735AA8">
        <w:t xml:space="preserve">on that design (it will become outlined in blue) </w:t>
      </w:r>
      <w:r w:rsidR="00735AA8" w:rsidRPr="00D811C2">
        <w:t xml:space="preserve">and </w:t>
      </w:r>
      <w:r w:rsidR="00735AA8" w:rsidRPr="00D811C2">
        <w:rPr>
          <w:b/>
        </w:rPr>
        <w:t>click</w:t>
      </w:r>
      <w:r w:rsidR="00735AA8">
        <w:t xml:space="preserve"> on</w:t>
      </w:r>
      <w:r w:rsidR="00735AA8" w:rsidRPr="00D811C2">
        <w:t xml:space="preserve"> “OK”.</w:t>
      </w:r>
      <w:r w:rsidR="00735AA8">
        <w:t xml:space="preserve"> </w:t>
      </w:r>
    </w:p>
    <w:p w:rsidR="007000A0" w:rsidRPr="00D811C2" w:rsidRDefault="0099067C" w:rsidP="007000A0">
      <w:pPr>
        <w:pStyle w:val="CSCGuide-numberedlist01"/>
        <w:numPr>
          <w:ilvl w:val="0"/>
          <w:numId w:val="0"/>
        </w:numPr>
        <w:ind w:left="567"/>
        <w:rPr>
          <w:bCs/>
        </w:rPr>
      </w:pPr>
      <w:r w:rsidRPr="0099067C">
        <w:rPr>
          <w:noProof/>
        </w:rPr>
        <w:pict>
          <v:shape id="_x0000_s1067" type="#_x0000_t202" style="position:absolute;left:0;text-align:left;margin-left:314.25pt;margin-top:173.5pt;width:49.25pt;height:30.75pt;z-index:251689984" filled="f" stroked="f">
            <v:textbox>
              <w:txbxContent>
                <w:p w:rsidR="00541BD1" w:rsidRDefault="00541BD1" w:rsidP="00541BD1">
                  <w:r>
                    <w:rPr>
                      <w:noProof/>
                    </w:rPr>
                    <w:drawing>
                      <wp:inline distT="0" distB="0" distL="0" distR="0">
                        <wp:extent cx="222250" cy="278914"/>
                        <wp:effectExtent l="19050" t="0" r="635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22250" cy="278914"/>
                                </a:xfrm>
                                <a:prstGeom prst="rect">
                                  <a:avLst/>
                                </a:prstGeom>
                                <a:noFill/>
                                <a:ln w="9525">
                                  <a:noFill/>
                                  <a:miter lim="800000"/>
                                  <a:headEnd/>
                                  <a:tailEnd/>
                                </a:ln>
                              </pic:spPr>
                            </pic:pic>
                          </a:graphicData>
                        </a:graphic>
                      </wp:inline>
                    </w:drawing>
                  </w:r>
                </w:p>
              </w:txbxContent>
            </v:textbox>
          </v:shape>
        </w:pict>
      </w:r>
      <w:r w:rsidRPr="0099067C">
        <w:rPr>
          <w:noProof/>
        </w:rPr>
        <w:pict>
          <v:line id="_x0000_s1030" style="position:absolute;left:0;text-align:left;flip:y;z-index:251659261" from="225.55pt,65pt" to="266.45pt,83.75pt" strokecolor="#033f21" strokeweight="3pt">
            <v:stroke endarrow="block"/>
          </v:line>
        </w:pict>
      </w:r>
      <w:r w:rsidRPr="0099067C">
        <w:rPr>
          <w:noProof/>
        </w:rPr>
        <w:pict>
          <v:line id="_x0000_s1045" style="position:absolute;left:0;text-align:left;flip:y;z-index:251660286" from="225.55pt,9.25pt" to="257.05pt,26.35pt" strokecolor="#033f21" strokeweight="3pt">
            <v:stroke endarrow="block"/>
          </v:line>
        </w:pict>
      </w:r>
      <w:r w:rsidR="00735AA8">
        <w:rPr>
          <w:bCs/>
        </w:rPr>
        <w:tab/>
      </w:r>
      <w:r w:rsidR="00735AA8">
        <w:rPr>
          <w:bCs/>
        </w:rPr>
        <w:tab/>
      </w:r>
      <w:r w:rsidR="00735AA8">
        <w:rPr>
          <w:bCs/>
        </w:rPr>
        <w:tab/>
      </w:r>
      <w:r w:rsidR="00735AA8">
        <w:rPr>
          <w:bCs/>
        </w:rPr>
        <w:tab/>
      </w:r>
      <w:r w:rsidR="00735AA8">
        <w:rPr>
          <w:bCs/>
        </w:rPr>
        <w:tab/>
      </w:r>
      <w:r w:rsidR="00735AA8">
        <w:rPr>
          <w:bCs/>
        </w:rPr>
        <w:tab/>
      </w:r>
      <w:r w:rsidR="00CD1214">
        <w:rPr>
          <w:bCs/>
        </w:rPr>
        <w:t xml:space="preserve">          </w:t>
      </w:r>
      <w:r w:rsidR="00735AA8" w:rsidRPr="00D811C2">
        <w:rPr>
          <w:noProof/>
        </w:rPr>
        <w:drawing>
          <wp:inline distT="0" distB="0" distL="0" distR="0">
            <wp:extent cx="3387237" cy="2552700"/>
            <wp:effectExtent l="19050" t="0" r="3663" b="0"/>
            <wp:docPr id="55" name="Picture 5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
                    <pic:cNvPicPr>
                      <a:picLocks noChangeAspect="1" noChangeArrowheads="1"/>
                    </pic:cNvPicPr>
                  </pic:nvPicPr>
                  <pic:blipFill>
                    <a:blip r:embed="rId14"/>
                    <a:srcRect/>
                    <a:stretch>
                      <a:fillRect/>
                    </a:stretch>
                  </pic:blipFill>
                  <pic:spPr bwMode="auto">
                    <a:xfrm>
                      <a:off x="0" y="0"/>
                      <a:ext cx="3387237" cy="2552700"/>
                    </a:xfrm>
                    <a:prstGeom prst="rect">
                      <a:avLst/>
                    </a:prstGeom>
                    <a:noFill/>
                    <a:ln w="9525">
                      <a:noFill/>
                      <a:miter lim="800000"/>
                      <a:headEnd/>
                      <a:tailEnd/>
                    </a:ln>
                  </pic:spPr>
                </pic:pic>
              </a:graphicData>
            </a:graphic>
          </wp:inline>
        </w:drawing>
      </w:r>
    </w:p>
    <w:p w:rsidR="00735AA8" w:rsidRPr="00D811C2" w:rsidRDefault="00735AA8" w:rsidP="00735AA8">
      <w:pPr>
        <w:pStyle w:val="CSCGuide-numberedlist01"/>
        <w:rPr>
          <w:bCs/>
        </w:rPr>
      </w:pPr>
      <w:r w:rsidRPr="00D811C2">
        <w:t>The game is now re</w:t>
      </w:r>
      <w:r>
        <w:t>ady to be played with this deck…. this is the fun part. By playing Solitaire your attention is on the game and not on the difficulty of using the mouse which enables you to dramatically improve your mouse skills in a short space of time.</w:t>
      </w:r>
    </w:p>
    <w:p w:rsidR="00735AA8" w:rsidRDefault="00735AA8" w:rsidP="00735AA8">
      <w:pPr>
        <w:pStyle w:val="CSCGuide-numberedlist01"/>
        <w:numPr>
          <w:ilvl w:val="0"/>
          <w:numId w:val="0"/>
        </w:numPr>
        <w:ind w:left="567"/>
      </w:pPr>
      <w:r w:rsidRPr="00D811C2">
        <w:rPr>
          <w:noProof/>
        </w:rPr>
        <w:drawing>
          <wp:inline distT="0" distB="0" distL="0" distR="0">
            <wp:extent cx="1552575" cy="1362816"/>
            <wp:effectExtent l="19050" t="0" r="9525" b="0"/>
            <wp:docPr id="56" name="Picture 5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7"/>
                    <pic:cNvPicPr>
                      <a:picLocks noChangeAspect="1" noChangeArrowheads="1"/>
                    </pic:cNvPicPr>
                  </pic:nvPicPr>
                  <pic:blipFill>
                    <a:blip r:embed="rId15"/>
                    <a:srcRect/>
                    <a:stretch>
                      <a:fillRect/>
                    </a:stretch>
                  </pic:blipFill>
                  <pic:spPr bwMode="auto">
                    <a:xfrm>
                      <a:off x="0" y="0"/>
                      <a:ext cx="1552575" cy="1362816"/>
                    </a:xfrm>
                    <a:prstGeom prst="rect">
                      <a:avLst/>
                    </a:prstGeom>
                    <a:noFill/>
                    <a:ln w="9525">
                      <a:noFill/>
                      <a:miter lim="800000"/>
                      <a:headEnd/>
                      <a:tailEnd/>
                    </a:ln>
                  </pic:spPr>
                </pic:pic>
              </a:graphicData>
            </a:graphic>
          </wp:inline>
        </w:drawing>
      </w:r>
    </w:p>
    <w:p w:rsidR="00735AA8" w:rsidRPr="00B14BE8" w:rsidRDefault="00735AA8" w:rsidP="00735AA8">
      <w:pPr>
        <w:pStyle w:val="CSCGuide-numberedlist01"/>
        <w:rPr>
          <w:bCs/>
        </w:rPr>
      </w:pPr>
      <w:r>
        <w:lastRenderedPageBreak/>
        <w:t>If you are not sure of the rules of how to play Solitaire you will need to get “</w:t>
      </w:r>
      <w:r w:rsidRPr="001D5415">
        <w:t>Help</w:t>
      </w:r>
      <w:r>
        <w:t xml:space="preserve">”.  </w:t>
      </w:r>
      <w:r w:rsidRPr="00742243">
        <w:rPr>
          <w:b/>
        </w:rPr>
        <w:t>Click</w:t>
      </w:r>
      <w:r>
        <w:t xml:space="preserve"> on the “</w:t>
      </w:r>
      <w:r w:rsidRPr="00742243">
        <w:t>Help</w:t>
      </w:r>
      <w:r>
        <w:t xml:space="preserve">” menu, </w:t>
      </w:r>
      <w:r w:rsidRPr="00742243">
        <w:rPr>
          <w:b/>
        </w:rPr>
        <w:t>press</w:t>
      </w:r>
      <w:r>
        <w:t xml:space="preserve"> the</w:t>
      </w:r>
      <w:r w:rsidRPr="00D811C2">
        <w:t xml:space="preserve"> </w:t>
      </w:r>
      <w:r w:rsidRPr="00D811C2">
        <w:rPr>
          <w:i/>
        </w:rPr>
        <w:t>down arrow</w:t>
      </w:r>
      <w:r w:rsidRPr="00D811C2">
        <w:t xml:space="preserve"> key</w:t>
      </w:r>
      <w:r>
        <w:t xml:space="preserve"> once</w:t>
      </w:r>
      <w:r w:rsidRPr="00D811C2">
        <w:t xml:space="preserve"> to </w:t>
      </w:r>
      <w:r w:rsidRPr="00D811C2">
        <w:rPr>
          <w:b/>
        </w:rPr>
        <w:t>navigate</w:t>
      </w:r>
      <w:r>
        <w:t xml:space="preserve"> to</w:t>
      </w:r>
      <w:r w:rsidRPr="00D811C2">
        <w:t xml:space="preserve"> “</w:t>
      </w:r>
      <w:r>
        <w:t>Contents</w:t>
      </w:r>
      <w:r w:rsidRPr="00D811C2">
        <w:t xml:space="preserve">” </w:t>
      </w:r>
      <w:r>
        <w:t xml:space="preserve">(it will be selected in blue) and </w:t>
      </w:r>
      <w:r w:rsidRPr="00B14BE8">
        <w:rPr>
          <w:b/>
        </w:rPr>
        <w:t>press</w:t>
      </w:r>
      <w:r>
        <w:t xml:space="preserve"> </w:t>
      </w:r>
      <w:r w:rsidRPr="00D811C2">
        <w:rPr>
          <w:i/>
        </w:rPr>
        <w:t>Enter</w:t>
      </w:r>
      <w:r>
        <w:rPr>
          <w:i/>
        </w:rPr>
        <w:t xml:space="preserve"> </w:t>
      </w:r>
      <w:r>
        <w:t xml:space="preserve">to open </w:t>
      </w:r>
      <w:r w:rsidR="00CD1214">
        <w:t>the “</w:t>
      </w:r>
      <w:r>
        <w:t>Contents</w:t>
      </w:r>
      <w:r w:rsidR="00CD1214">
        <w:t>” of Help</w:t>
      </w:r>
      <w:r>
        <w:t xml:space="preserve">. </w:t>
      </w:r>
      <w:r w:rsidRPr="00D811C2">
        <w:t xml:space="preserve">(Alternatively </w:t>
      </w:r>
      <w:r w:rsidRPr="00D811C2">
        <w:rPr>
          <w:b/>
        </w:rPr>
        <w:t>click</w:t>
      </w:r>
      <w:r w:rsidRPr="00D811C2">
        <w:t xml:space="preserve"> on “</w:t>
      </w:r>
      <w:r w:rsidR="00CD1214">
        <w:t>Help</w:t>
      </w:r>
      <w:r w:rsidRPr="00D811C2">
        <w:t xml:space="preserve">” then </w:t>
      </w:r>
      <w:r w:rsidRPr="00D811C2">
        <w:rPr>
          <w:b/>
        </w:rPr>
        <w:t>click</w:t>
      </w:r>
      <w:r w:rsidRPr="00D811C2">
        <w:t xml:space="preserve"> </w:t>
      </w:r>
      <w:r>
        <w:t>on “</w:t>
      </w:r>
      <w:r w:rsidR="00CD1214">
        <w:t>Contents</w:t>
      </w:r>
      <w:r>
        <w:t>”</w:t>
      </w:r>
      <w:r w:rsidR="00CD1214">
        <w:t xml:space="preserve"> - </w:t>
      </w:r>
      <w:r>
        <w:t xml:space="preserve"> or </w:t>
      </w:r>
      <w:r w:rsidRPr="00B14BE8">
        <w:rPr>
          <w:b/>
        </w:rPr>
        <w:t>press</w:t>
      </w:r>
      <w:r>
        <w:t xml:space="preserve"> the F1 key for help).</w:t>
      </w:r>
    </w:p>
    <w:p w:rsidR="00735AA8" w:rsidRPr="007B5125" w:rsidRDefault="0099067C" w:rsidP="00061FC8">
      <w:pPr>
        <w:spacing w:after="240"/>
        <w:ind w:left="567" w:right="510"/>
        <w:jc w:val="both"/>
        <w:rPr>
          <w:rFonts w:cs="Arial"/>
          <w:bCs/>
          <w:sz w:val="20"/>
          <w:szCs w:val="20"/>
        </w:rPr>
      </w:pPr>
      <w:r w:rsidRPr="0099067C">
        <w:rPr>
          <w:bCs/>
          <w:noProof/>
        </w:rPr>
        <w:pict>
          <v:shape id="_x0000_s1074" type="#_x0000_t202" style="position:absolute;left:0;text-align:left;margin-left:137.35pt;margin-top:38.3pt;width:49.25pt;height:30.75pt;z-index:251694080" filled="f" stroked="f">
            <v:textbox>
              <w:txbxContent>
                <w:p w:rsidR="00D57BA3" w:rsidRDefault="00D57BA3" w:rsidP="00D57BA3">
                  <w:r>
                    <w:rPr>
                      <w:noProof/>
                    </w:rPr>
                    <w:drawing>
                      <wp:inline distT="0" distB="0" distL="0" distR="0">
                        <wp:extent cx="222250" cy="278914"/>
                        <wp:effectExtent l="19050" t="0" r="6350" b="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22250" cy="278914"/>
                                </a:xfrm>
                                <a:prstGeom prst="rect">
                                  <a:avLst/>
                                </a:prstGeom>
                                <a:noFill/>
                                <a:ln w="9525">
                                  <a:noFill/>
                                  <a:miter lim="800000"/>
                                  <a:headEnd/>
                                  <a:tailEnd/>
                                </a:ln>
                              </pic:spPr>
                            </pic:pic>
                          </a:graphicData>
                        </a:graphic>
                      </wp:inline>
                    </w:drawing>
                  </w:r>
                </w:p>
              </w:txbxContent>
            </v:textbox>
          </v:shape>
        </w:pict>
      </w:r>
      <w:r w:rsidR="00735AA8">
        <w:rPr>
          <w:rFonts w:cs="Arial"/>
          <w:noProof/>
          <w:sz w:val="20"/>
          <w:szCs w:val="20"/>
        </w:rPr>
        <w:drawing>
          <wp:inline distT="0" distB="0" distL="0" distR="0">
            <wp:extent cx="2362200" cy="1469813"/>
            <wp:effectExtent l="19050" t="0" r="0" b="0"/>
            <wp:docPr id="64" name="Picture 6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
                    <pic:cNvPicPr>
                      <a:picLocks noChangeAspect="1" noChangeArrowheads="1"/>
                    </pic:cNvPicPr>
                  </pic:nvPicPr>
                  <pic:blipFill>
                    <a:blip r:embed="rId16"/>
                    <a:srcRect/>
                    <a:stretch>
                      <a:fillRect/>
                    </a:stretch>
                  </pic:blipFill>
                  <pic:spPr bwMode="auto">
                    <a:xfrm>
                      <a:off x="0" y="0"/>
                      <a:ext cx="2362200" cy="1469813"/>
                    </a:xfrm>
                    <a:prstGeom prst="rect">
                      <a:avLst/>
                    </a:prstGeom>
                    <a:noFill/>
                    <a:ln w="9525">
                      <a:noFill/>
                      <a:miter lim="800000"/>
                      <a:headEnd/>
                      <a:tailEnd/>
                    </a:ln>
                  </pic:spPr>
                </pic:pic>
              </a:graphicData>
            </a:graphic>
          </wp:inline>
        </w:drawing>
      </w:r>
    </w:p>
    <w:p w:rsidR="00735AA8" w:rsidRPr="00565677" w:rsidRDefault="0099067C" w:rsidP="00735AA8">
      <w:pPr>
        <w:pStyle w:val="CSCGuide-numberedlist01"/>
        <w:rPr>
          <w:bCs/>
        </w:rPr>
      </w:pPr>
      <w:r w:rsidRPr="0099067C">
        <w:rPr>
          <w:noProof/>
        </w:rPr>
        <w:pict>
          <v:shape id="_x0000_s1076" type="#_x0000_t50" style="position:absolute;left:0;text-align:left;margin-left:313.1pt;margin-top:23.2pt;width:180.85pt;height:104.1pt;z-index:251695104" adj="-6694,13290,-717,1867,-7578,23882,-6784,24806" strokecolor="#033f21" strokeweight="1.5pt">
            <v:textbox style="mso-next-textbox:#_x0000_s1076">
              <w:txbxContent>
                <w:p w:rsidR="00BD1D26" w:rsidRPr="007000A0" w:rsidRDefault="00BD1D26" w:rsidP="007000A0">
                  <w:pPr>
                    <w:spacing w:line="276" w:lineRule="auto"/>
                    <w:rPr>
                      <w:rFonts w:cs="Helvetica"/>
                      <w:b/>
                      <w:bCs/>
                      <w:color w:val="003300"/>
                      <w:sz w:val="22"/>
                      <w:szCs w:val="22"/>
                    </w:rPr>
                  </w:pPr>
                  <w:bookmarkStart w:id="0" w:name="sol_object"/>
                  <w:r w:rsidRPr="007000A0">
                    <w:rPr>
                      <w:rFonts w:cs="Helvetica"/>
                      <w:b/>
                      <w:bCs/>
                      <w:color w:val="003300"/>
                      <w:sz w:val="22"/>
                      <w:szCs w:val="22"/>
                    </w:rPr>
                    <w:t>Solitaire overview</w:t>
                  </w:r>
                  <w:bookmarkEnd w:id="0"/>
                </w:p>
                <w:p w:rsidR="00BD1D26" w:rsidRPr="007000A0" w:rsidRDefault="00BD1D26" w:rsidP="007000A0">
                  <w:pPr>
                    <w:spacing w:line="276" w:lineRule="auto"/>
                    <w:rPr>
                      <w:rFonts w:cs="Helvetica"/>
                      <w:color w:val="003300"/>
                      <w:sz w:val="22"/>
                      <w:szCs w:val="22"/>
                    </w:rPr>
                  </w:pPr>
                  <w:r w:rsidRPr="007000A0">
                    <w:rPr>
                      <w:rFonts w:cs="Helvetica"/>
                      <w:color w:val="003300"/>
                      <w:sz w:val="22"/>
                      <w:szCs w:val="22"/>
                    </w:rPr>
                    <w:t>The object of Solitaire is to use all the cards in the deck to build up the four suit stacks in ascending order, beginning with the aces.</w:t>
                  </w:r>
                </w:p>
              </w:txbxContent>
            </v:textbox>
            <o:callout v:ext="edit" minusy="t"/>
          </v:shape>
        </w:pict>
      </w:r>
      <w:r w:rsidRPr="0099067C">
        <w:rPr>
          <w:noProof/>
        </w:rPr>
        <w:pict>
          <v:shape id="_x0000_s1071" type="#_x0000_t202" style="position:absolute;left:0;text-align:left;margin-left:69.5pt;margin-top:67.5pt;width:49.25pt;height:30.75pt;z-index:251692032" filled="f" stroked="f">
            <v:textbox style="mso-next-textbox:#_x0000_s1071">
              <w:txbxContent>
                <w:p w:rsidR="00D57BA3" w:rsidRDefault="00D57BA3" w:rsidP="00D57BA3">
                  <w:r>
                    <w:rPr>
                      <w:noProof/>
                    </w:rPr>
                    <w:drawing>
                      <wp:inline distT="0" distB="0" distL="0" distR="0">
                        <wp:extent cx="222250" cy="278914"/>
                        <wp:effectExtent l="19050" t="0" r="635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22250" cy="278914"/>
                                </a:xfrm>
                                <a:prstGeom prst="rect">
                                  <a:avLst/>
                                </a:prstGeom>
                                <a:noFill/>
                                <a:ln w="9525">
                                  <a:noFill/>
                                  <a:miter lim="800000"/>
                                  <a:headEnd/>
                                  <a:tailEnd/>
                                </a:ln>
                              </pic:spPr>
                            </pic:pic>
                          </a:graphicData>
                        </a:graphic>
                      </wp:inline>
                    </w:drawing>
                  </w:r>
                </w:p>
              </w:txbxContent>
            </v:textbox>
          </v:shape>
        </w:pict>
      </w:r>
      <w:r w:rsidR="00735AA8">
        <w:t xml:space="preserve">This is the Solitaire Help window. </w:t>
      </w:r>
      <w:r w:rsidR="00735AA8" w:rsidRPr="00742243">
        <w:rPr>
          <w:b/>
        </w:rPr>
        <w:t>Click</w:t>
      </w:r>
      <w:r w:rsidR="00735AA8">
        <w:t xml:space="preserve"> on the Index tab to see an index of chapters….</w:t>
      </w:r>
      <w:r w:rsidR="00735AA8">
        <w:rPr>
          <w:noProof/>
        </w:rPr>
        <w:drawing>
          <wp:inline distT="0" distB="0" distL="0" distR="0">
            <wp:extent cx="3105150" cy="2524683"/>
            <wp:effectExtent l="19050" t="0" r="0" b="0"/>
            <wp:docPr id="65" name="Picture 6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1"/>
                    <pic:cNvPicPr>
                      <a:picLocks noChangeAspect="1" noChangeArrowheads="1"/>
                    </pic:cNvPicPr>
                  </pic:nvPicPr>
                  <pic:blipFill>
                    <a:blip r:embed="rId17"/>
                    <a:srcRect/>
                    <a:stretch>
                      <a:fillRect/>
                    </a:stretch>
                  </pic:blipFill>
                  <pic:spPr bwMode="auto">
                    <a:xfrm>
                      <a:off x="0" y="0"/>
                      <a:ext cx="3105150" cy="2524683"/>
                    </a:xfrm>
                    <a:prstGeom prst="rect">
                      <a:avLst/>
                    </a:prstGeom>
                    <a:noFill/>
                    <a:ln w="9525">
                      <a:noFill/>
                      <a:miter lim="800000"/>
                      <a:headEnd/>
                      <a:tailEnd/>
                    </a:ln>
                  </pic:spPr>
                </pic:pic>
              </a:graphicData>
            </a:graphic>
          </wp:inline>
        </w:drawing>
      </w:r>
    </w:p>
    <w:p w:rsidR="00C92A7E" w:rsidRPr="009E3D97" w:rsidRDefault="00C92A7E" w:rsidP="00C92A7E">
      <w:pPr>
        <w:pStyle w:val="CSCGuide-numberedlist01"/>
        <w:rPr>
          <w:bCs/>
        </w:rPr>
      </w:pPr>
      <w:r w:rsidRPr="00812A12">
        <w:rPr>
          <w:b/>
        </w:rPr>
        <w:t>Click</w:t>
      </w:r>
      <w:r>
        <w:t xml:space="preserve"> on the chapter title</w:t>
      </w:r>
      <w:r w:rsidR="00EC0742">
        <w:t xml:space="preserve"> that interests you and</w:t>
      </w:r>
      <w:r>
        <w:t xml:space="preserve"> </w:t>
      </w:r>
      <w:r w:rsidRPr="009E3D97">
        <w:rPr>
          <w:b/>
        </w:rPr>
        <w:t>click</w:t>
      </w:r>
      <w:r>
        <w:t xml:space="preserve"> on the “Display” button. The details will open on the right hand side (or </w:t>
      </w:r>
      <w:r w:rsidRPr="009E3D97">
        <w:rPr>
          <w:b/>
        </w:rPr>
        <w:t>double click</w:t>
      </w:r>
      <w:r>
        <w:t xml:space="preserve"> on the chapter title). </w:t>
      </w:r>
    </w:p>
    <w:p w:rsidR="00735AA8" w:rsidRPr="00565677" w:rsidRDefault="0099067C" w:rsidP="00735AA8">
      <w:pPr>
        <w:pStyle w:val="CSCGuide-numberedlist01"/>
        <w:numPr>
          <w:ilvl w:val="0"/>
          <w:numId w:val="0"/>
        </w:numPr>
        <w:ind w:left="567"/>
        <w:rPr>
          <w:bCs/>
        </w:rPr>
      </w:pPr>
      <w:r>
        <w:rPr>
          <w:bCs/>
          <w:noProof/>
        </w:rPr>
        <w:pict>
          <v:shape id="_x0000_s1078" type="#_x0000_t202" style="position:absolute;left:0;text-align:left;margin-left:316.95pt;margin-top:77.9pt;width:49.25pt;height:30.75pt;z-index:251697152" filled="f" stroked="f">
            <v:textbox>
              <w:txbxContent>
                <w:p w:rsidR="00893901" w:rsidRDefault="00893901" w:rsidP="00893901">
                  <w:r>
                    <w:rPr>
                      <w:noProof/>
                    </w:rPr>
                    <w:drawing>
                      <wp:inline distT="0" distB="0" distL="0" distR="0">
                        <wp:extent cx="222250" cy="278914"/>
                        <wp:effectExtent l="19050" t="0" r="6350" b="0"/>
                        <wp:docPr id="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22250" cy="278914"/>
                                </a:xfrm>
                                <a:prstGeom prst="rect">
                                  <a:avLst/>
                                </a:prstGeom>
                                <a:noFill/>
                                <a:ln w="9525">
                                  <a:noFill/>
                                  <a:miter lim="800000"/>
                                  <a:headEnd/>
                                  <a:tailEnd/>
                                </a:ln>
                              </pic:spPr>
                            </pic:pic>
                          </a:graphicData>
                        </a:graphic>
                      </wp:inline>
                    </w:drawing>
                  </w:r>
                </w:p>
              </w:txbxContent>
            </v:textbox>
          </v:shape>
        </w:pict>
      </w:r>
      <w:r w:rsidRPr="0099067C">
        <w:rPr>
          <w:noProof/>
        </w:rPr>
        <w:pict>
          <v:rect id="_x0000_s1077" style="position:absolute;left:0;text-align:left;margin-left:291pt;margin-top:37.2pt;width:197.25pt;height:111.8pt;z-index:251696128" fillcolor="#e0ece7" strokecolor="#bcd7cb" strokeweight="2.25pt">
            <v:shadow color="#868686"/>
            <v:textbox style="mso-next-textbox:#_x0000_s1077">
              <w:txbxContent>
                <w:p w:rsidR="00BD1D26" w:rsidRDefault="00BD1D26" w:rsidP="00BD1D26">
                  <w:pPr>
                    <w:spacing w:after="100" w:line="276" w:lineRule="auto"/>
                    <w:rPr>
                      <w:b/>
                      <w:color w:val="033F21"/>
                      <w:sz w:val="22"/>
                      <w:szCs w:val="22"/>
                    </w:rPr>
                  </w:pPr>
                  <w:r w:rsidRPr="00541BD1">
                    <w:rPr>
                      <w:b/>
                      <w:color w:val="033F21"/>
                      <w:sz w:val="22"/>
                      <w:szCs w:val="22"/>
                    </w:rPr>
                    <w:t>Tip</w:t>
                  </w:r>
                </w:p>
                <w:p w:rsidR="00893901" w:rsidRDefault="00893901" w:rsidP="00BD1D26">
                  <w:pPr>
                    <w:spacing w:after="100" w:line="276" w:lineRule="auto"/>
                    <w:rPr>
                      <w:b/>
                      <w:color w:val="033F21"/>
                      <w:sz w:val="22"/>
                      <w:szCs w:val="22"/>
                    </w:rPr>
                  </w:pPr>
                  <w:r w:rsidRPr="00893901">
                    <w:rPr>
                      <w:b/>
                      <w:noProof/>
                      <w:color w:val="033F21"/>
                      <w:sz w:val="22"/>
                      <w:szCs w:val="22"/>
                    </w:rPr>
                    <w:drawing>
                      <wp:inline distT="0" distB="0" distL="0" distR="0">
                        <wp:extent cx="721995" cy="266367"/>
                        <wp:effectExtent l="19050" t="0" r="1905" b="0"/>
                        <wp:docPr id="177" name="Picture 15" descr="maximise minimise close box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imise minimise close boxes.bmp"/>
                                <pic:cNvPicPr/>
                              </pic:nvPicPr>
                              <pic:blipFill>
                                <a:blip r:embed="rId11"/>
                                <a:stretch>
                                  <a:fillRect/>
                                </a:stretch>
                              </pic:blipFill>
                              <pic:spPr>
                                <a:xfrm>
                                  <a:off x="0" y="0"/>
                                  <a:ext cx="721995" cy="266367"/>
                                </a:xfrm>
                                <a:prstGeom prst="rect">
                                  <a:avLst/>
                                </a:prstGeom>
                              </pic:spPr>
                            </pic:pic>
                          </a:graphicData>
                        </a:graphic>
                      </wp:inline>
                    </w:drawing>
                  </w:r>
                </w:p>
                <w:p w:rsidR="00893901" w:rsidRDefault="00893901" w:rsidP="00BD1D26">
                  <w:pPr>
                    <w:spacing w:after="100" w:line="276" w:lineRule="auto"/>
                    <w:rPr>
                      <w:sz w:val="22"/>
                      <w:szCs w:val="22"/>
                    </w:rPr>
                  </w:pPr>
                </w:p>
                <w:p w:rsidR="00BD1D26" w:rsidRPr="00BD1D26" w:rsidRDefault="00BD1D26" w:rsidP="00BD1D26">
                  <w:pPr>
                    <w:spacing w:after="100" w:line="276" w:lineRule="auto"/>
                    <w:rPr>
                      <w:sz w:val="22"/>
                      <w:szCs w:val="22"/>
                    </w:rPr>
                  </w:pPr>
                  <w:r w:rsidRPr="00BD1D26">
                    <w:rPr>
                      <w:sz w:val="22"/>
                      <w:szCs w:val="22"/>
                    </w:rPr>
                    <w:t>You could maximise this window to read the text more easily.</w:t>
                  </w:r>
                </w:p>
                <w:p w:rsidR="00BD1D26" w:rsidRPr="00541BD1" w:rsidRDefault="00BD1D26" w:rsidP="00BD1D26">
                  <w:pPr>
                    <w:spacing w:after="100" w:line="276" w:lineRule="auto"/>
                    <w:rPr>
                      <w:sz w:val="22"/>
                      <w:szCs w:val="22"/>
                    </w:rPr>
                  </w:pPr>
                </w:p>
              </w:txbxContent>
            </v:textbox>
          </v:rect>
        </w:pict>
      </w:r>
      <w:r w:rsidRPr="0099067C">
        <w:rPr>
          <w:noProof/>
        </w:rPr>
        <w:pict>
          <v:shape id="_x0000_s1072" type="#_x0000_t202" style="position:absolute;left:0;text-align:left;margin-left:118.75pt;margin-top:173.65pt;width:49.25pt;height:30.75pt;z-index:251693056" filled="f" stroked="f">
            <v:textbox style="mso-next-textbox:#_x0000_s1072">
              <w:txbxContent>
                <w:p w:rsidR="00D57BA3" w:rsidRDefault="00D57BA3" w:rsidP="00D57BA3">
                  <w:r>
                    <w:rPr>
                      <w:noProof/>
                    </w:rPr>
                    <w:drawing>
                      <wp:inline distT="0" distB="0" distL="0" distR="0">
                        <wp:extent cx="222250" cy="278914"/>
                        <wp:effectExtent l="19050" t="0" r="635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22250" cy="278914"/>
                                </a:xfrm>
                                <a:prstGeom prst="rect">
                                  <a:avLst/>
                                </a:prstGeom>
                                <a:noFill/>
                                <a:ln w="9525">
                                  <a:noFill/>
                                  <a:miter lim="800000"/>
                                  <a:headEnd/>
                                  <a:tailEnd/>
                                </a:ln>
                              </pic:spPr>
                            </pic:pic>
                          </a:graphicData>
                        </a:graphic>
                      </wp:inline>
                    </w:drawing>
                  </w:r>
                </w:p>
              </w:txbxContent>
            </v:textbox>
          </v:shape>
        </w:pict>
      </w:r>
      <w:r w:rsidR="00735AA8" w:rsidRPr="005D1CFE">
        <w:rPr>
          <w:noProof/>
        </w:rPr>
        <w:drawing>
          <wp:inline distT="0" distB="0" distL="0" distR="0">
            <wp:extent cx="2670361" cy="2189154"/>
            <wp:effectExtent l="19050" t="0" r="0" b="0"/>
            <wp:docPr id="3" name="Picture 6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X"/>
                    <pic:cNvPicPr>
                      <a:picLocks noChangeAspect="1" noChangeArrowheads="1"/>
                    </pic:cNvPicPr>
                  </pic:nvPicPr>
                  <pic:blipFill>
                    <a:blip r:embed="rId18"/>
                    <a:srcRect/>
                    <a:stretch>
                      <a:fillRect/>
                    </a:stretch>
                  </pic:blipFill>
                  <pic:spPr bwMode="auto">
                    <a:xfrm>
                      <a:off x="0" y="0"/>
                      <a:ext cx="2673372" cy="2191623"/>
                    </a:xfrm>
                    <a:prstGeom prst="rect">
                      <a:avLst/>
                    </a:prstGeom>
                    <a:noFill/>
                    <a:ln w="9525">
                      <a:noFill/>
                      <a:miter lim="800000"/>
                      <a:headEnd/>
                      <a:tailEnd/>
                    </a:ln>
                  </pic:spPr>
                </pic:pic>
              </a:graphicData>
            </a:graphic>
          </wp:inline>
        </w:drawing>
      </w:r>
    </w:p>
    <w:p w:rsidR="002937E3" w:rsidRPr="002937E3" w:rsidRDefault="00735AA8" w:rsidP="00735AA8">
      <w:pPr>
        <w:pStyle w:val="CSCGuide-numberedlist01"/>
        <w:rPr>
          <w:bCs/>
        </w:rPr>
      </w:pPr>
      <w:r>
        <w:lastRenderedPageBreak/>
        <w:t>The game of Solitaire is played by arranging cards in descending order (with alternate colours) on the seven row stacks (stacks of cards in a row of 7)</w:t>
      </w:r>
      <w:r w:rsidR="00330609">
        <w:t>,</w:t>
      </w:r>
      <w:r>
        <w:t xml:space="preserve"> so that you can reveal the cards hidden underneath, and go on to successfully build up the four same suit stacks above them in ascending order, beginning with the aces. </w:t>
      </w:r>
    </w:p>
    <w:p w:rsidR="00735AA8" w:rsidRPr="008702B7" w:rsidRDefault="00735AA8" w:rsidP="002937E3">
      <w:pPr>
        <w:pStyle w:val="CSCGuide-numberedlist01"/>
        <w:numPr>
          <w:ilvl w:val="0"/>
          <w:numId w:val="0"/>
        </w:numPr>
        <w:ind w:left="567"/>
        <w:rPr>
          <w:bCs/>
        </w:rPr>
      </w:pPr>
      <w:r>
        <w:t xml:space="preserve">To turn over a new card, </w:t>
      </w:r>
      <w:r w:rsidRPr="009F3465">
        <w:rPr>
          <w:b/>
        </w:rPr>
        <w:t>click</w:t>
      </w:r>
      <w:r>
        <w:t xml:space="preserve"> on the deck.</w:t>
      </w:r>
      <w:r w:rsidR="002937E3">
        <w:t xml:space="preserve"> Good luck…..</w:t>
      </w:r>
    </w:p>
    <w:p w:rsidR="00735AA8" w:rsidRDefault="0099067C" w:rsidP="005C2F10">
      <w:pPr>
        <w:spacing w:after="240"/>
        <w:ind w:left="567" w:right="510"/>
        <w:jc w:val="center"/>
        <w:rPr>
          <w:rFonts w:cs="Arial"/>
          <w:sz w:val="20"/>
          <w:szCs w:val="20"/>
        </w:rPr>
      </w:pPr>
      <w:r w:rsidRPr="0099067C">
        <w:rPr>
          <w:bCs/>
          <w:noProof/>
        </w:rPr>
        <w:pict>
          <v:shape id="_x0000_s1070" type="#_x0000_t202" style="position:absolute;left:0;text-align:left;margin-left:63.7pt;margin-top:47.05pt;width:49.25pt;height:30.75pt;z-index:251691008" filled="f" stroked="f">
            <v:textbox>
              <w:txbxContent>
                <w:p w:rsidR="00D57BA3" w:rsidRDefault="00D07FDF" w:rsidP="00D57BA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17.8pt;height:22pt;visibility:visible;mso-wrap-style:square">
                        <v:imagedata r:id="rId19" o:title=""/>
                      </v:shape>
                    </w:pict>
                  </w:r>
                </w:p>
              </w:txbxContent>
            </v:textbox>
          </v:shape>
        </w:pict>
      </w:r>
      <w:r w:rsidR="00735AA8">
        <w:rPr>
          <w:rFonts w:cs="Arial"/>
          <w:noProof/>
          <w:sz w:val="20"/>
          <w:szCs w:val="20"/>
        </w:rPr>
        <w:drawing>
          <wp:inline distT="0" distB="0" distL="0" distR="0">
            <wp:extent cx="5650230" cy="2647435"/>
            <wp:effectExtent l="19050" t="0" r="7620" b="0"/>
            <wp:docPr id="67" name="Picture 6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2"/>
                    <pic:cNvPicPr>
                      <a:picLocks noChangeAspect="1" noChangeArrowheads="1"/>
                    </pic:cNvPicPr>
                  </pic:nvPicPr>
                  <pic:blipFill>
                    <a:blip r:embed="rId20"/>
                    <a:srcRect/>
                    <a:stretch>
                      <a:fillRect/>
                    </a:stretch>
                  </pic:blipFill>
                  <pic:spPr bwMode="auto">
                    <a:xfrm>
                      <a:off x="0" y="0"/>
                      <a:ext cx="5649186" cy="2646946"/>
                    </a:xfrm>
                    <a:prstGeom prst="rect">
                      <a:avLst/>
                    </a:prstGeom>
                    <a:noFill/>
                    <a:ln w="9525">
                      <a:noFill/>
                      <a:miter lim="800000"/>
                      <a:headEnd/>
                      <a:tailEnd/>
                    </a:ln>
                  </pic:spPr>
                </pic:pic>
              </a:graphicData>
            </a:graphic>
          </wp:inline>
        </w:drawing>
      </w:r>
    </w:p>
    <w:p w:rsidR="00735AA8" w:rsidRPr="008702B7" w:rsidRDefault="00735AA8" w:rsidP="00735AA8">
      <w:pPr>
        <w:pStyle w:val="CSCGuide-numberedlist01"/>
        <w:rPr>
          <w:bCs/>
        </w:rPr>
      </w:pPr>
      <w:r>
        <w:t>This is what happens when you successfully stack all the four suits</w:t>
      </w:r>
      <w:r w:rsidR="00C92A7E">
        <w:t xml:space="preserve"> from ace to king</w:t>
      </w:r>
      <w:r>
        <w:t xml:space="preserve">! </w:t>
      </w:r>
    </w:p>
    <w:p w:rsidR="0097246A" w:rsidRPr="003C2613" w:rsidRDefault="00735AA8" w:rsidP="005C2F10">
      <w:pPr>
        <w:spacing w:after="240"/>
        <w:ind w:left="567" w:right="510"/>
        <w:jc w:val="center"/>
        <w:rPr>
          <w:sz w:val="20"/>
          <w:szCs w:val="20"/>
        </w:rPr>
      </w:pPr>
      <w:r>
        <w:rPr>
          <w:rFonts w:cs="Arial"/>
          <w:noProof/>
          <w:sz w:val="20"/>
          <w:szCs w:val="20"/>
        </w:rPr>
        <w:drawing>
          <wp:inline distT="0" distB="0" distL="0" distR="0">
            <wp:extent cx="5370531" cy="4009631"/>
            <wp:effectExtent l="19050" t="0" r="1569" b="0"/>
            <wp:docPr id="68" name="Picture 6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3"/>
                    <pic:cNvPicPr>
                      <a:picLocks noChangeAspect="1" noChangeArrowheads="1"/>
                    </pic:cNvPicPr>
                  </pic:nvPicPr>
                  <pic:blipFill>
                    <a:blip r:embed="rId21"/>
                    <a:srcRect/>
                    <a:stretch>
                      <a:fillRect/>
                    </a:stretch>
                  </pic:blipFill>
                  <pic:spPr bwMode="auto">
                    <a:xfrm>
                      <a:off x="0" y="0"/>
                      <a:ext cx="5374618" cy="4012682"/>
                    </a:xfrm>
                    <a:prstGeom prst="rect">
                      <a:avLst/>
                    </a:prstGeom>
                    <a:noFill/>
                    <a:ln w="9525">
                      <a:noFill/>
                      <a:miter lim="800000"/>
                      <a:headEnd/>
                      <a:tailEnd/>
                    </a:ln>
                  </pic:spPr>
                </pic:pic>
              </a:graphicData>
            </a:graphic>
          </wp:inline>
        </w:drawing>
      </w:r>
    </w:p>
    <w:sectPr w:rsidR="0097246A" w:rsidRPr="003C2613" w:rsidSect="00CC0676">
      <w:headerReference w:type="even" r:id="rId22"/>
      <w:headerReference w:type="default" r:id="rId23"/>
      <w:footerReference w:type="default" r:id="rId24"/>
      <w:headerReference w:type="first" r:id="rId25"/>
      <w:footerReference w:type="first" r:id="rId26"/>
      <w:pgSz w:w="11906" w:h="16838"/>
      <w:pgMar w:top="1103" w:right="707" w:bottom="1134" w:left="709" w:header="568" w:footer="35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4B3" w:rsidRDefault="007814B3" w:rsidP="00EE2BAC">
      <w:r>
        <w:separator/>
      </w:r>
    </w:p>
  </w:endnote>
  <w:endnote w:type="continuationSeparator" w:id="0">
    <w:p w:rsidR="007814B3" w:rsidRDefault="007814B3" w:rsidP="00EE2B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40108"/>
      <w:docPartObj>
        <w:docPartGallery w:val="Page Numbers (Bottom of Page)"/>
        <w:docPartUnique/>
      </w:docPartObj>
    </w:sdtPr>
    <w:sdtContent>
      <w:sdt>
        <w:sdtPr>
          <w:id w:val="24340109"/>
          <w:docPartObj>
            <w:docPartGallery w:val="Page Numbers (Top of Page)"/>
            <w:docPartUnique/>
          </w:docPartObj>
        </w:sdtPr>
        <w:sdtContent>
          <w:p w:rsidR="00660C27" w:rsidRDefault="0099067C">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23463" o:spid="_x0000_s2091" type="#_x0000_t75" style="position:absolute;left:0;text-align:left;margin-left:-35.1pt;margin-top:681.4pt;width:594.7pt;height:54.95pt;z-index:-251644928;mso-position-horizontal-relative:margin;mso-position-vertical-relative:margin" o:allowincell="f">
                  <v:imagedata r:id="rId1" o:title="Guide footer green 01h"/>
                  <w10:wrap anchorx="margin" anchory="margin"/>
                </v:shape>
              </w:pict>
            </w:r>
          </w:p>
          <w:p w:rsidR="00CC0676" w:rsidRDefault="00CC0676" w:rsidP="00CC0676">
            <w:pPr>
              <w:pStyle w:val="Footer"/>
              <w:tabs>
                <w:tab w:val="left" w:pos="9780"/>
                <w:tab w:val="right" w:pos="10490"/>
              </w:tabs>
              <w:rPr>
                <w:b/>
                <w:sz w:val="20"/>
                <w:szCs w:val="20"/>
              </w:rPr>
            </w:pPr>
            <w:r>
              <w:rPr>
                <w:b/>
                <w:sz w:val="20"/>
                <w:szCs w:val="20"/>
              </w:rPr>
              <w:tab/>
            </w:r>
            <w:r>
              <w:rPr>
                <w:b/>
                <w:sz w:val="20"/>
                <w:szCs w:val="20"/>
              </w:rPr>
              <w:tab/>
            </w:r>
            <w:r>
              <w:rPr>
                <w:b/>
                <w:sz w:val="20"/>
                <w:szCs w:val="20"/>
              </w:rPr>
              <w:tab/>
            </w:r>
          </w:p>
          <w:p w:rsidR="00CC0676" w:rsidRDefault="00CC0676" w:rsidP="00CC0676">
            <w:pPr>
              <w:pStyle w:val="Footer"/>
              <w:tabs>
                <w:tab w:val="left" w:pos="9780"/>
                <w:tab w:val="right" w:pos="10490"/>
              </w:tabs>
              <w:rPr>
                <w:b/>
                <w:sz w:val="20"/>
                <w:szCs w:val="20"/>
              </w:rPr>
            </w:pPr>
          </w:p>
          <w:p w:rsidR="00CC0676" w:rsidRDefault="00CC0676" w:rsidP="00CC0676">
            <w:pPr>
              <w:pStyle w:val="Footer"/>
              <w:tabs>
                <w:tab w:val="left" w:pos="9780"/>
                <w:tab w:val="right" w:pos="10490"/>
              </w:tabs>
              <w:rPr>
                <w:b/>
                <w:sz w:val="20"/>
                <w:szCs w:val="20"/>
              </w:rPr>
            </w:pPr>
          </w:p>
          <w:p w:rsidR="002E1905" w:rsidRDefault="0099067C" w:rsidP="00B03196">
            <w:pPr>
              <w:pStyle w:val="Footer"/>
              <w:tabs>
                <w:tab w:val="right" w:pos="10490"/>
              </w:tabs>
            </w:pPr>
            <w:r w:rsidRPr="0099067C">
              <w:rPr>
                <w:b/>
                <w:noProof/>
                <w:sz w:val="20"/>
                <w:szCs w:val="20"/>
              </w:rPr>
              <w:pict>
                <v:shapetype id="_x0000_t202" coordsize="21600,21600" o:spt="202" path="m,l,21600r21600,l21600,xe">
                  <v:stroke joinstyle="miter"/>
                  <v:path gradientshapeok="t" o:connecttype="rect"/>
                </v:shapetype>
                <v:shape id="_x0000_s2071" type="#_x0000_t202" style="position:absolute;margin-left:-6.95pt;margin-top:1.5pt;width:423.75pt;height:21pt;z-index:251666432" filled="f" stroked="f">
                  <v:textbox style="mso-next-textbox:#_x0000_s2071">
                    <w:txbxContent>
                      <w:p w:rsidR="0016484E" w:rsidRPr="000E0ED3" w:rsidRDefault="00D07FDF" w:rsidP="0016484E">
                        <w:pPr>
                          <w:rPr>
                            <w:color w:val="7F7F7F" w:themeColor="text1" w:themeTint="80"/>
                            <w:sz w:val="18"/>
                            <w:szCs w:val="18"/>
                          </w:rPr>
                        </w:pPr>
                        <w:r>
                          <w:rPr>
                            <w:color w:val="7F7F7F" w:themeColor="text1" w:themeTint="80"/>
                            <w:sz w:val="18"/>
                            <w:szCs w:val="18"/>
                          </w:rPr>
                          <w:t>1-4-2-XP-0610</w:t>
                        </w:r>
                        <w:r w:rsidR="0016484E" w:rsidRPr="000E0ED3">
                          <w:rPr>
                            <w:color w:val="7F7F7F" w:themeColor="text1" w:themeTint="80"/>
                            <w:sz w:val="18"/>
                            <w:szCs w:val="18"/>
                          </w:rPr>
                          <w:t xml:space="preserve"> | </w:t>
                        </w:r>
                        <w:r w:rsidR="0016484E" w:rsidRPr="000E0ED3">
                          <w:rPr>
                            <w:color w:val="7F7F7F" w:themeColor="text1" w:themeTint="80"/>
                            <w:sz w:val="16"/>
                            <w:szCs w:val="16"/>
                          </w:rPr>
                          <w:t xml:space="preserve">© </w:t>
                        </w:r>
                        <w:r>
                          <w:rPr>
                            <w:color w:val="7F7F7F" w:themeColor="text1" w:themeTint="80"/>
                            <w:sz w:val="16"/>
                            <w:szCs w:val="16"/>
                          </w:rPr>
                          <w:t>Computer Sharing Centre Ltd 2010</w:t>
                        </w:r>
                        <w:r w:rsidR="0016484E" w:rsidRPr="000E0ED3">
                          <w:rPr>
                            <w:color w:val="7F7F7F" w:themeColor="text1" w:themeTint="80"/>
                            <w:sz w:val="16"/>
                            <w:szCs w:val="16"/>
                          </w:rPr>
                          <w:t xml:space="preserve"> | www.computersharingcentre.com </w:t>
                        </w:r>
                      </w:p>
                    </w:txbxContent>
                  </v:textbox>
                </v:shape>
              </w:pict>
            </w:r>
            <w:r w:rsidR="0016484E">
              <w:rPr>
                <w:b/>
                <w:sz w:val="20"/>
                <w:szCs w:val="20"/>
              </w:rPr>
              <w:tab/>
            </w:r>
            <w:r w:rsidR="0016484E">
              <w:rPr>
                <w:b/>
                <w:sz w:val="20"/>
                <w:szCs w:val="20"/>
              </w:rPr>
              <w:tab/>
            </w:r>
            <w:r w:rsidR="00CC0676">
              <w:rPr>
                <w:b/>
                <w:sz w:val="20"/>
                <w:szCs w:val="20"/>
              </w:rPr>
              <w:tab/>
            </w:r>
            <w:r w:rsidR="000E0ED3" w:rsidRPr="000E0ED3">
              <w:rPr>
                <w:sz w:val="20"/>
                <w:szCs w:val="20"/>
              </w:rPr>
              <w:t>Page</w:t>
            </w:r>
            <w:r w:rsidR="000E0ED3">
              <w:rPr>
                <w:b/>
                <w:sz w:val="20"/>
                <w:szCs w:val="20"/>
              </w:rPr>
              <w:t xml:space="preserve"> </w:t>
            </w:r>
            <w:r w:rsidRPr="00BA2E38">
              <w:rPr>
                <w:b/>
                <w:sz w:val="20"/>
                <w:szCs w:val="20"/>
              </w:rPr>
              <w:fldChar w:fldCharType="begin"/>
            </w:r>
            <w:r w:rsidR="002E1905" w:rsidRPr="00BA2E38">
              <w:rPr>
                <w:b/>
                <w:sz w:val="20"/>
                <w:szCs w:val="20"/>
              </w:rPr>
              <w:instrText xml:space="preserve"> PAGE </w:instrText>
            </w:r>
            <w:r w:rsidRPr="00BA2E38">
              <w:rPr>
                <w:b/>
                <w:sz w:val="20"/>
                <w:szCs w:val="20"/>
              </w:rPr>
              <w:fldChar w:fldCharType="separate"/>
            </w:r>
            <w:r w:rsidR="00726DE0">
              <w:rPr>
                <w:b/>
                <w:noProof/>
                <w:sz w:val="20"/>
                <w:szCs w:val="20"/>
              </w:rPr>
              <w:t>3</w:t>
            </w:r>
            <w:r w:rsidRPr="00BA2E38">
              <w:rPr>
                <w:b/>
                <w:sz w:val="20"/>
                <w:szCs w:val="20"/>
              </w:rPr>
              <w:fldChar w:fldCharType="end"/>
            </w:r>
            <w:r w:rsidR="002E1905" w:rsidRPr="00BA2E38">
              <w:rPr>
                <w:sz w:val="20"/>
                <w:szCs w:val="20"/>
              </w:rPr>
              <w:t xml:space="preserve"> of </w:t>
            </w:r>
            <w:r w:rsidRPr="00BA2E38">
              <w:rPr>
                <w:b/>
                <w:sz w:val="20"/>
                <w:szCs w:val="20"/>
              </w:rPr>
              <w:fldChar w:fldCharType="begin"/>
            </w:r>
            <w:r w:rsidR="002E1905" w:rsidRPr="00BA2E38">
              <w:rPr>
                <w:b/>
                <w:sz w:val="20"/>
                <w:szCs w:val="20"/>
              </w:rPr>
              <w:instrText xml:space="preserve"> NUMPAGES  </w:instrText>
            </w:r>
            <w:r w:rsidRPr="00BA2E38">
              <w:rPr>
                <w:b/>
                <w:sz w:val="20"/>
                <w:szCs w:val="20"/>
              </w:rPr>
              <w:fldChar w:fldCharType="separate"/>
            </w:r>
            <w:r w:rsidR="00726DE0">
              <w:rPr>
                <w:b/>
                <w:noProof/>
                <w:sz w:val="20"/>
                <w:szCs w:val="20"/>
              </w:rPr>
              <w:t>4</w:t>
            </w:r>
            <w:r w:rsidRPr="00BA2E38">
              <w:rPr>
                <w:b/>
                <w:sz w:val="20"/>
                <w:szCs w:val="20"/>
              </w:rPr>
              <w:fldChar w:fldCharType="end"/>
            </w:r>
          </w:p>
        </w:sdtContent>
      </w:sdt>
    </w:sdtContent>
  </w:sdt>
  <w:p w:rsidR="0097246A" w:rsidRDefault="009724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40110"/>
      <w:docPartObj>
        <w:docPartGallery w:val="Page Numbers (Bottom of Page)"/>
        <w:docPartUnique/>
      </w:docPartObj>
    </w:sdtPr>
    <w:sdtContent>
      <w:sdt>
        <w:sdtPr>
          <w:id w:val="24340111"/>
          <w:docPartObj>
            <w:docPartGallery w:val="Page Numbers (Top of Page)"/>
            <w:docPartUnique/>
          </w:docPartObj>
        </w:sdtPr>
        <w:sdtContent>
          <w:p w:rsidR="00660C27" w:rsidRDefault="0099067C">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23461" o:spid="_x0000_s2089" type="#_x0000_t75" style="position:absolute;left:0;text-align:left;margin-left:-35.1pt;margin-top:681.4pt;width:594.7pt;height:54.95pt;z-index:-251646976;mso-position-horizontal-relative:margin;mso-position-vertical-relative:margin" o:allowincell="f">
                  <v:imagedata r:id="rId1" o:title="Guide footer green 01h"/>
                  <w10:wrap anchorx="margin" anchory="margin"/>
                </v:shape>
              </w:pict>
            </w:r>
          </w:p>
          <w:p w:rsidR="00CC0676" w:rsidRDefault="00CC0676">
            <w:pPr>
              <w:pStyle w:val="Footer"/>
              <w:jc w:val="right"/>
              <w:rPr>
                <w:b/>
                <w:sz w:val="20"/>
                <w:szCs w:val="20"/>
              </w:rPr>
            </w:pPr>
          </w:p>
          <w:p w:rsidR="00CC0676" w:rsidRDefault="00CC0676">
            <w:pPr>
              <w:pStyle w:val="Footer"/>
              <w:jc w:val="right"/>
              <w:rPr>
                <w:b/>
                <w:sz w:val="20"/>
                <w:szCs w:val="20"/>
              </w:rPr>
            </w:pPr>
          </w:p>
          <w:p w:rsidR="00CC0676" w:rsidRDefault="00CC0676" w:rsidP="00CC0676">
            <w:pPr>
              <w:pStyle w:val="Footer"/>
              <w:jc w:val="center"/>
              <w:rPr>
                <w:b/>
                <w:sz w:val="20"/>
                <w:szCs w:val="20"/>
              </w:rPr>
            </w:pPr>
          </w:p>
          <w:p w:rsidR="00BA2E38" w:rsidRDefault="0099067C" w:rsidP="00354D4F">
            <w:pPr>
              <w:pStyle w:val="Footer"/>
              <w:tabs>
                <w:tab w:val="left" w:pos="6480"/>
                <w:tab w:val="right" w:pos="10490"/>
              </w:tabs>
            </w:pPr>
            <w:r w:rsidRPr="0099067C">
              <w:rPr>
                <w:b/>
                <w:noProof/>
                <w:sz w:val="20"/>
                <w:szCs w:val="20"/>
              </w:rPr>
              <w:pict>
                <v:shapetype id="_x0000_t202" coordsize="21600,21600" o:spt="202" path="m,l,21600r21600,l21600,xe">
                  <v:stroke joinstyle="miter"/>
                  <v:path gradientshapeok="t" o:connecttype="rect"/>
                </v:shapetype>
                <v:shape id="_x0000_s2069" type="#_x0000_t202" style="position:absolute;margin-left:-6.95pt;margin-top:1.5pt;width:423.75pt;height:21pt;z-index:251665408" filled="f" stroked="f">
                  <v:textbox style="mso-next-textbox:#_x0000_s2069">
                    <w:txbxContent>
                      <w:p w:rsidR="00CC0676" w:rsidRPr="000E0ED3" w:rsidRDefault="00726DE0">
                        <w:pPr>
                          <w:rPr>
                            <w:color w:val="7F7F7F" w:themeColor="text1" w:themeTint="80"/>
                            <w:sz w:val="18"/>
                            <w:szCs w:val="18"/>
                          </w:rPr>
                        </w:pPr>
                        <w:r>
                          <w:rPr>
                            <w:color w:val="7F7F7F" w:themeColor="text1" w:themeTint="80"/>
                            <w:sz w:val="18"/>
                            <w:szCs w:val="18"/>
                          </w:rPr>
                          <w:t>1-4-2-XP-0610</w:t>
                        </w:r>
                        <w:r w:rsidR="0016484E" w:rsidRPr="000E0ED3">
                          <w:rPr>
                            <w:color w:val="7F7F7F" w:themeColor="text1" w:themeTint="80"/>
                            <w:sz w:val="18"/>
                            <w:szCs w:val="18"/>
                          </w:rPr>
                          <w:t xml:space="preserve"> | </w:t>
                        </w:r>
                        <w:r w:rsidR="0016484E" w:rsidRPr="000E0ED3">
                          <w:rPr>
                            <w:color w:val="7F7F7F" w:themeColor="text1" w:themeTint="80"/>
                            <w:sz w:val="16"/>
                            <w:szCs w:val="16"/>
                          </w:rPr>
                          <w:t xml:space="preserve">© </w:t>
                        </w:r>
                        <w:r>
                          <w:rPr>
                            <w:color w:val="7F7F7F" w:themeColor="text1" w:themeTint="80"/>
                            <w:sz w:val="16"/>
                            <w:szCs w:val="16"/>
                          </w:rPr>
                          <w:t>Computer Sharing Centre Ltd 2010</w:t>
                        </w:r>
                        <w:r w:rsidR="0016484E" w:rsidRPr="000E0ED3">
                          <w:rPr>
                            <w:color w:val="7F7F7F" w:themeColor="text1" w:themeTint="80"/>
                            <w:sz w:val="16"/>
                            <w:szCs w:val="16"/>
                          </w:rPr>
                          <w:t xml:space="preserve"> | www.computersharingcentre.com </w:t>
                        </w:r>
                      </w:p>
                    </w:txbxContent>
                  </v:textbox>
                </v:shape>
              </w:pict>
            </w:r>
            <w:r w:rsidR="0016484E">
              <w:rPr>
                <w:b/>
                <w:sz w:val="20"/>
                <w:szCs w:val="20"/>
              </w:rPr>
              <w:tab/>
            </w:r>
            <w:r w:rsidR="0016484E">
              <w:rPr>
                <w:b/>
                <w:sz w:val="20"/>
                <w:szCs w:val="20"/>
              </w:rPr>
              <w:tab/>
            </w:r>
            <w:r w:rsidR="0016484E">
              <w:rPr>
                <w:b/>
                <w:sz w:val="20"/>
                <w:szCs w:val="20"/>
              </w:rPr>
              <w:tab/>
            </w:r>
            <w:r w:rsidR="0016484E" w:rsidRPr="000E0ED3">
              <w:rPr>
                <w:sz w:val="20"/>
                <w:szCs w:val="20"/>
              </w:rPr>
              <w:tab/>
            </w:r>
            <w:r w:rsidR="00354D4F">
              <w:rPr>
                <w:sz w:val="20"/>
                <w:szCs w:val="20"/>
              </w:rPr>
              <w:t xml:space="preserve">   </w:t>
            </w:r>
            <w:r w:rsidR="000E0ED3" w:rsidRPr="000E0ED3">
              <w:rPr>
                <w:sz w:val="20"/>
                <w:szCs w:val="20"/>
              </w:rPr>
              <w:t>Page</w:t>
            </w:r>
            <w:r w:rsidR="000E0ED3">
              <w:rPr>
                <w:b/>
                <w:sz w:val="20"/>
                <w:szCs w:val="20"/>
              </w:rPr>
              <w:t xml:space="preserve"> </w:t>
            </w:r>
            <w:r w:rsidRPr="00BA2E38">
              <w:rPr>
                <w:b/>
                <w:sz w:val="20"/>
                <w:szCs w:val="20"/>
              </w:rPr>
              <w:fldChar w:fldCharType="begin"/>
            </w:r>
            <w:r w:rsidR="00BA2E38" w:rsidRPr="00BA2E38">
              <w:rPr>
                <w:b/>
                <w:sz w:val="20"/>
                <w:szCs w:val="20"/>
              </w:rPr>
              <w:instrText xml:space="preserve"> PAGE </w:instrText>
            </w:r>
            <w:r w:rsidRPr="00BA2E38">
              <w:rPr>
                <w:b/>
                <w:sz w:val="20"/>
                <w:szCs w:val="20"/>
              </w:rPr>
              <w:fldChar w:fldCharType="separate"/>
            </w:r>
            <w:r w:rsidR="00726DE0">
              <w:rPr>
                <w:b/>
                <w:noProof/>
                <w:sz w:val="20"/>
                <w:szCs w:val="20"/>
              </w:rPr>
              <w:t>1</w:t>
            </w:r>
            <w:r w:rsidRPr="00BA2E38">
              <w:rPr>
                <w:b/>
                <w:sz w:val="20"/>
                <w:szCs w:val="20"/>
              </w:rPr>
              <w:fldChar w:fldCharType="end"/>
            </w:r>
            <w:r w:rsidR="00BA2E38" w:rsidRPr="00BA2E38">
              <w:rPr>
                <w:sz w:val="20"/>
                <w:szCs w:val="20"/>
              </w:rPr>
              <w:t xml:space="preserve"> of </w:t>
            </w:r>
            <w:r w:rsidRPr="00BA2E38">
              <w:rPr>
                <w:b/>
                <w:sz w:val="20"/>
                <w:szCs w:val="20"/>
              </w:rPr>
              <w:fldChar w:fldCharType="begin"/>
            </w:r>
            <w:r w:rsidR="00BA2E38" w:rsidRPr="00BA2E38">
              <w:rPr>
                <w:b/>
                <w:sz w:val="20"/>
                <w:szCs w:val="20"/>
              </w:rPr>
              <w:instrText xml:space="preserve"> NUMPAGES  </w:instrText>
            </w:r>
            <w:r w:rsidRPr="00BA2E38">
              <w:rPr>
                <w:b/>
                <w:sz w:val="20"/>
                <w:szCs w:val="20"/>
              </w:rPr>
              <w:fldChar w:fldCharType="separate"/>
            </w:r>
            <w:r w:rsidR="00726DE0">
              <w:rPr>
                <w:b/>
                <w:noProof/>
                <w:sz w:val="20"/>
                <w:szCs w:val="20"/>
              </w:rPr>
              <w:t>4</w:t>
            </w:r>
            <w:r w:rsidRPr="00BA2E38">
              <w:rPr>
                <w:b/>
                <w:sz w:val="20"/>
                <w:szCs w:val="20"/>
              </w:rPr>
              <w:fldChar w:fldCharType="end"/>
            </w:r>
          </w:p>
        </w:sdtContent>
      </w:sdt>
    </w:sdtContent>
  </w:sdt>
  <w:p w:rsidR="002E1905" w:rsidRDefault="002E19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4B3" w:rsidRDefault="007814B3" w:rsidP="00EE2BAC">
      <w:r>
        <w:separator/>
      </w:r>
    </w:p>
  </w:footnote>
  <w:footnote w:type="continuationSeparator" w:id="0">
    <w:p w:rsidR="007814B3" w:rsidRDefault="007814B3" w:rsidP="00EE2B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676" w:rsidRDefault="0099067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23462" o:spid="_x0000_s2090" type="#_x0000_t75" style="position:absolute;margin-left:0;margin-top:0;width:594.7pt;height:54.95pt;z-index:-251645952;mso-position-horizontal:center;mso-position-horizontal-relative:margin;mso-position-vertical:center;mso-position-vertical-relative:margin" o:allowincell="f">
          <v:imagedata r:id="rId1" o:title="Guide footer green 01h"/>
          <w10:wrap anchorx="margin" anchory="margin"/>
        </v:shape>
      </w:pict>
    </w:r>
    <w:r>
      <w:rPr>
        <w:noProof/>
      </w:rPr>
      <w:pict>
        <v:shape id="WordPictureWatermark15368673" o:spid="_x0000_s2087" type="#_x0000_t75" style="position:absolute;margin-left:0;margin-top:0;width:594.7pt;height:54.95pt;z-index:-251648000;mso-position-horizontal:center;mso-position-horizontal-relative:margin;mso-position-vertical:center;mso-position-vertical-relative:margin" o:allowincell="f">
          <v:imagedata r:id="rId2" o:title="Guide footer green 01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46A" w:rsidRPr="0080033B" w:rsidRDefault="0099067C" w:rsidP="0080033B">
    <w:pPr>
      <w:pStyle w:val="Header"/>
      <w:jc w:val="right"/>
      <w:rPr>
        <w:sz w:val="36"/>
        <w:szCs w:val="36"/>
      </w:rPr>
    </w:pPr>
    <w:r w:rsidRPr="0099067C">
      <w:rPr>
        <w:noProof/>
        <w:lang w:val="en-US" w:eastAsia="en-US"/>
      </w:rPr>
      <w:pict>
        <v:shapetype id="_x0000_t202" coordsize="21600,21600" o:spt="202" path="m,l,21600r21600,l21600,xe">
          <v:stroke joinstyle="miter"/>
          <v:path gradientshapeok="t" o:connecttype="rect"/>
        </v:shapetype>
        <v:shape id="_x0000_s2051" type="#_x0000_t202" style="position:absolute;left:0;text-align:left;margin-left:-17.7pt;margin-top:-10.2pt;width:279.85pt;height:34.25pt;z-index:251655168" filled="f" stroked="f">
          <v:textbox style="mso-next-textbox:#_x0000_s2051">
            <w:txbxContent>
              <w:p w:rsidR="0097246A" w:rsidRDefault="00F32C6D">
                <w:r>
                  <w:rPr>
                    <w:noProof/>
                  </w:rPr>
                  <w:drawing>
                    <wp:inline distT="0" distB="0" distL="0" distR="0">
                      <wp:extent cx="2469709" cy="211797"/>
                      <wp:effectExtent l="19050" t="0" r="6791" b="0"/>
                      <wp:docPr id="2" name="Picture 0" descr="CS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SC logo RGB.jpg"/>
                              <pic:cNvPicPr>
                                <a:picLocks noChangeAspect="1" noChangeArrowheads="1"/>
                              </pic:cNvPicPr>
                            </pic:nvPicPr>
                            <pic:blipFill>
                              <a:blip r:embed="rId1"/>
                              <a:srcRect/>
                              <a:stretch>
                                <a:fillRect/>
                              </a:stretch>
                            </pic:blipFill>
                            <pic:spPr bwMode="auto">
                              <a:xfrm>
                                <a:off x="0" y="0"/>
                                <a:ext cx="2469709" cy="211797"/>
                              </a:xfrm>
                              <a:prstGeom prst="rect">
                                <a:avLst/>
                              </a:prstGeom>
                              <a:noFill/>
                              <a:ln w="9525">
                                <a:noFill/>
                                <a:miter lim="800000"/>
                                <a:headEnd/>
                                <a:tailEnd/>
                              </a:ln>
                            </pic:spPr>
                          </pic:pic>
                        </a:graphicData>
                      </a:graphic>
                    </wp:inline>
                  </w:drawing>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905" w:rsidRDefault="0099067C">
    <w:pPr>
      <w:pStyle w:val="Header"/>
    </w:pPr>
    <w:r>
      <w:rPr>
        <w:noProof/>
      </w:rPr>
      <w:pict>
        <v:shapetype id="_x0000_t202" coordsize="21600,21600" o:spt="202" path="m,l,21600r21600,l21600,xe">
          <v:stroke joinstyle="miter"/>
          <v:path gradientshapeok="t" o:connecttype="rect"/>
        </v:shapetype>
        <v:shape id="_x0000_s2063" type="#_x0000_t202" style="position:absolute;margin-left:-44.05pt;margin-top:-18.65pt;width:624pt;height:253.5pt;z-index:251661312" filled="f" stroked="f">
          <v:textbox style="mso-next-textbox:#_x0000_s2063">
            <w:txbxContent>
              <w:p w:rsidR="00BA2E38" w:rsidRDefault="0076533B" w:rsidP="00BA2E38">
                <w:r>
                  <w:rPr>
                    <w:noProof/>
                  </w:rPr>
                  <w:drawing>
                    <wp:inline distT="0" distB="0" distL="0" distR="0">
                      <wp:extent cx="7583424" cy="2703576"/>
                      <wp:effectExtent l="19050" t="0" r="0" b="0"/>
                      <wp:docPr id="1" name="Picture 0" descr="Guide header - Games - Play Solitaire - green Lucy 0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header - Games - Play Solitaire - green Lucy 02 .jpg"/>
                              <pic:cNvPicPr/>
                            </pic:nvPicPr>
                            <pic:blipFill>
                              <a:blip r:embed="rId1"/>
                              <a:stretch>
                                <a:fillRect/>
                              </a:stretch>
                            </pic:blipFill>
                            <pic:spPr>
                              <a:xfrm>
                                <a:off x="0" y="0"/>
                                <a:ext cx="7583424" cy="2703576"/>
                              </a:xfrm>
                              <a:prstGeom prst="rect">
                                <a:avLst/>
                              </a:prstGeom>
                            </pic:spPr>
                          </pic:pic>
                        </a:graphicData>
                      </a:graphic>
                    </wp:inline>
                  </w:drawing>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068B6"/>
    <w:multiLevelType w:val="hybridMultilevel"/>
    <w:tmpl w:val="9BD26CDC"/>
    <w:lvl w:ilvl="0" w:tplc="991A27A8">
      <w:start w:val="1"/>
      <w:numFmt w:val="decimal"/>
      <w:lvlText w:val="%1."/>
      <w:lvlJc w:val="left"/>
      <w:pPr>
        <w:ind w:left="720" w:hanging="360"/>
      </w:pPr>
      <w:rPr>
        <w:rFonts w:cs="Times New Roman"/>
        <w:b/>
        <w:bCs/>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
    <w:nsid w:val="0B736906"/>
    <w:multiLevelType w:val="hybridMultilevel"/>
    <w:tmpl w:val="1996140C"/>
    <w:lvl w:ilvl="0" w:tplc="58D206A8">
      <w:start w:val="1"/>
      <w:numFmt w:val="decimal"/>
      <w:lvlText w:val="%1."/>
      <w:lvlJc w:val="left"/>
      <w:pPr>
        <w:tabs>
          <w:tab w:val="num" w:pos="720"/>
        </w:tabs>
        <w:ind w:left="720" w:hanging="360"/>
      </w:pPr>
      <w:rPr>
        <w:rFonts w:cs="Times New Roman"/>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1AFC60F3"/>
    <w:multiLevelType w:val="hybridMultilevel"/>
    <w:tmpl w:val="BD701EC6"/>
    <w:lvl w:ilvl="0" w:tplc="EE90C532">
      <w:start w:val="1"/>
      <w:numFmt w:val="decimal"/>
      <w:lvlText w:val="%1."/>
      <w:lvlJc w:val="left"/>
      <w:pPr>
        <w:ind w:left="758" w:hanging="360"/>
      </w:pPr>
      <w:rPr>
        <w:rFonts w:hint="default"/>
        <w:b/>
        <w:bCs/>
        <w:color w:val="EC6418"/>
        <w:sz w:val="28"/>
        <w:szCs w:val="28"/>
      </w:r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3">
    <w:nsid w:val="218522FD"/>
    <w:multiLevelType w:val="hybridMultilevel"/>
    <w:tmpl w:val="4A029B52"/>
    <w:lvl w:ilvl="0" w:tplc="0A6C50B2">
      <w:start w:val="1"/>
      <w:numFmt w:val="decimal"/>
      <w:pStyle w:val="CSCGuide-numberedlist01"/>
      <w:lvlText w:val="%1."/>
      <w:lvlJc w:val="left"/>
      <w:pPr>
        <w:ind w:left="928" w:hanging="360"/>
      </w:pPr>
      <w:rPr>
        <w:rFonts w:ascii="Verdana" w:hAnsi="Verdana" w:cs="Times New Roman" w:hint="default"/>
        <w:b/>
        <w:bCs w:val="0"/>
        <w:i w:val="0"/>
        <w:iCs w:val="0"/>
        <w:caps w:val="0"/>
        <w:smallCaps w:val="0"/>
        <w:strike w:val="0"/>
        <w:dstrike w:val="0"/>
        <w:outline w:val="0"/>
        <w:shadow w:val="0"/>
        <w:emboss w:val="0"/>
        <w:imprint w:val="0"/>
        <w:noProof w:val="0"/>
        <w:snapToGrid w:val="0"/>
        <w:vanish w:val="0"/>
        <w:color w:val="E36C0A" w:themeColor="accent6" w:themeShade="BF"/>
        <w:spacing w:val="0"/>
        <w:w w:val="0"/>
        <w:kern w:val="0"/>
        <w:position w:val="0"/>
        <w:sz w:val="28"/>
        <w:szCs w:val="28"/>
        <w:u w:val="none"/>
        <w:vertAlign w:val="baseline"/>
        <w:em w:val="none"/>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
    <w:nsid w:val="248E1F48"/>
    <w:multiLevelType w:val="hybridMultilevel"/>
    <w:tmpl w:val="A9628E3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DFE3691"/>
    <w:multiLevelType w:val="hybridMultilevel"/>
    <w:tmpl w:val="948EB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FF9132B"/>
    <w:multiLevelType w:val="hybridMultilevel"/>
    <w:tmpl w:val="33CA4D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462B304B"/>
    <w:multiLevelType w:val="hybridMultilevel"/>
    <w:tmpl w:val="497A4226"/>
    <w:lvl w:ilvl="0" w:tplc="2424C0EE">
      <w:start w:val="1"/>
      <w:numFmt w:val="decimal"/>
      <w:pStyle w:val="Style1"/>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nsid w:val="4C494943"/>
    <w:multiLevelType w:val="hybridMultilevel"/>
    <w:tmpl w:val="B9208EA2"/>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4F8E52D3"/>
    <w:multiLevelType w:val="hybridMultilevel"/>
    <w:tmpl w:val="48684CD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63312964"/>
    <w:multiLevelType w:val="hybridMultilevel"/>
    <w:tmpl w:val="1490606C"/>
    <w:lvl w:ilvl="0" w:tplc="6354003E">
      <w:start w:val="1"/>
      <w:numFmt w:val="decimal"/>
      <w:lvlText w:val="%1."/>
      <w:lvlJc w:val="left"/>
      <w:pPr>
        <w:ind w:left="720" w:hanging="360"/>
      </w:pPr>
      <w:rPr>
        <w:rFonts w:cs="Times New Roman"/>
        <w:b/>
        <w:bCs/>
        <w:i w:val="0"/>
        <w:iCs w:val="0"/>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1">
    <w:nsid w:val="67DC40F8"/>
    <w:multiLevelType w:val="hybridMultilevel"/>
    <w:tmpl w:val="A27E67BA"/>
    <w:lvl w:ilvl="0" w:tplc="BE1EFB88">
      <w:start w:val="1"/>
      <w:numFmt w:val="decimal"/>
      <w:lvlText w:val="%1."/>
      <w:lvlJc w:val="left"/>
      <w:pPr>
        <w:tabs>
          <w:tab w:val="num" w:pos="720"/>
        </w:tabs>
        <w:ind w:left="720" w:hanging="360"/>
      </w:pPr>
      <w:rPr>
        <w:rFonts w:cs="Times New Roman"/>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F1F3D1E"/>
    <w:multiLevelType w:val="hybridMultilevel"/>
    <w:tmpl w:val="276CA314"/>
    <w:lvl w:ilvl="0" w:tplc="D5FCA376">
      <w:start w:val="1"/>
      <w:numFmt w:val="decimal"/>
      <w:pStyle w:val="CSCLIST"/>
      <w:lvlText w:val="%1."/>
      <w:lvlJc w:val="left"/>
      <w:pPr>
        <w:tabs>
          <w:tab w:val="num" w:pos="720"/>
        </w:tabs>
        <w:ind w:left="720" w:hanging="36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E36C0A" w:themeColor="accent6" w:themeShade="BF"/>
        <w:spacing w:val="0"/>
        <w:w w:val="0"/>
        <w:kern w:val="0"/>
        <w:position w:val="0"/>
        <w:sz w:val="24"/>
        <w:szCs w:val="24"/>
        <w:u w:val="none"/>
        <w:vertAlign w:val="baseline"/>
        <w:em w:val="no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707E6D8E"/>
    <w:multiLevelType w:val="hybridMultilevel"/>
    <w:tmpl w:val="1CBCC1F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4">
    <w:nsid w:val="70BB7EE9"/>
    <w:multiLevelType w:val="hybridMultilevel"/>
    <w:tmpl w:val="3326A32A"/>
    <w:lvl w:ilvl="0" w:tplc="1690E044">
      <w:start w:val="1"/>
      <w:numFmt w:val="decimal"/>
      <w:lvlText w:val="%1."/>
      <w:lvlJc w:val="left"/>
      <w:pPr>
        <w:ind w:left="786" w:hanging="360"/>
      </w:pPr>
      <w:rPr>
        <w:rFonts w:cs="Times New Roman"/>
        <w:b/>
        <w:bCs/>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1"/>
  </w:num>
  <w:num w:numId="4">
    <w:abstractNumId w:val="8"/>
  </w:num>
  <w:num w:numId="5">
    <w:abstractNumId w:val="6"/>
  </w:num>
  <w:num w:numId="6">
    <w:abstractNumId w:val="14"/>
  </w:num>
  <w:num w:numId="7">
    <w:abstractNumId w:val="10"/>
  </w:num>
  <w:num w:numId="8">
    <w:abstractNumId w:val="7"/>
  </w:num>
  <w:num w:numId="9">
    <w:abstractNumId w:val="0"/>
  </w:num>
  <w:num w:numId="10">
    <w:abstractNumId w:val="13"/>
  </w:num>
  <w:num w:numId="11">
    <w:abstractNumId w:val="5"/>
  </w:num>
  <w:num w:numId="12">
    <w:abstractNumId w:val="12"/>
  </w:num>
  <w:num w:numId="13">
    <w:abstractNumId w:val="4"/>
  </w:num>
  <w:num w:numId="14">
    <w:abstractNumId w:val="9"/>
  </w:num>
  <w:num w:numId="15">
    <w:abstractNumId w:val="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defaultTabStop w:val="720"/>
  <w:doNotHyphenateCaps/>
  <w:drawingGridHorizontalSpacing w:val="120"/>
  <w:displayHorizontalDrawingGridEvery w:val="2"/>
  <w:characterSpacingControl w:val="doNotCompress"/>
  <w:doNotValidateAgainstSchema/>
  <w:doNotDemarcateInvalidXml/>
  <w:hdrShapeDefaults>
    <o:shapedefaults v:ext="edit" spidmax="24578">
      <o:colormru v:ext="edit" colors="#bcd7cb,#ddebe5,#e0ece7"/>
      <o:colormenu v:ext="edit" fillcolor="#e0ece7" strokecolor="none"/>
    </o:shapedefaults>
    <o:shapelayout v:ext="edit">
      <o:idmap v:ext="edit" data="2"/>
    </o:shapelayout>
  </w:hdrShapeDefaults>
  <w:footnotePr>
    <w:footnote w:id="-1"/>
    <w:footnote w:id="0"/>
  </w:footnotePr>
  <w:endnotePr>
    <w:endnote w:id="-1"/>
    <w:endnote w:id="0"/>
  </w:endnotePr>
  <w:compat/>
  <w:rsids>
    <w:rsidRoot w:val="006C160D"/>
    <w:rsid w:val="000014BA"/>
    <w:rsid w:val="000352DC"/>
    <w:rsid w:val="00043FAF"/>
    <w:rsid w:val="00061FC8"/>
    <w:rsid w:val="00062392"/>
    <w:rsid w:val="00095E35"/>
    <w:rsid w:val="000B0469"/>
    <w:rsid w:val="000D5968"/>
    <w:rsid w:val="000E0ED3"/>
    <w:rsid w:val="000E1012"/>
    <w:rsid w:val="000E2FED"/>
    <w:rsid w:val="00102DDD"/>
    <w:rsid w:val="001147F9"/>
    <w:rsid w:val="0012202E"/>
    <w:rsid w:val="00147190"/>
    <w:rsid w:val="001544AE"/>
    <w:rsid w:val="0016484E"/>
    <w:rsid w:val="00180005"/>
    <w:rsid w:val="001833AF"/>
    <w:rsid w:val="00184ABD"/>
    <w:rsid w:val="00197797"/>
    <w:rsid w:val="001D576F"/>
    <w:rsid w:val="001E34EB"/>
    <w:rsid w:val="001F61A6"/>
    <w:rsid w:val="002308BF"/>
    <w:rsid w:val="00242DA3"/>
    <w:rsid w:val="00266E1A"/>
    <w:rsid w:val="002873EE"/>
    <w:rsid w:val="00293177"/>
    <w:rsid w:val="002937E3"/>
    <w:rsid w:val="002B1333"/>
    <w:rsid w:val="002B3B94"/>
    <w:rsid w:val="002C3656"/>
    <w:rsid w:val="002C557E"/>
    <w:rsid w:val="002D3A75"/>
    <w:rsid w:val="002E1905"/>
    <w:rsid w:val="003068BD"/>
    <w:rsid w:val="003112FC"/>
    <w:rsid w:val="00313C61"/>
    <w:rsid w:val="00327C7F"/>
    <w:rsid w:val="00330609"/>
    <w:rsid w:val="00354D4F"/>
    <w:rsid w:val="00355ED6"/>
    <w:rsid w:val="003745CC"/>
    <w:rsid w:val="003753E2"/>
    <w:rsid w:val="00376B29"/>
    <w:rsid w:val="00392852"/>
    <w:rsid w:val="00395A69"/>
    <w:rsid w:val="003A06E4"/>
    <w:rsid w:val="003C2613"/>
    <w:rsid w:val="003C6CDC"/>
    <w:rsid w:val="003D54EC"/>
    <w:rsid w:val="003E0938"/>
    <w:rsid w:val="00404265"/>
    <w:rsid w:val="00412D98"/>
    <w:rsid w:val="00413690"/>
    <w:rsid w:val="004140B0"/>
    <w:rsid w:val="00422C06"/>
    <w:rsid w:val="00443563"/>
    <w:rsid w:val="004501A5"/>
    <w:rsid w:val="00481DBC"/>
    <w:rsid w:val="004927E2"/>
    <w:rsid w:val="004A1433"/>
    <w:rsid w:val="004B2593"/>
    <w:rsid w:val="004E16E5"/>
    <w:rsid w:val="004E2E88"/>
    <w:rsid w:val="004F462B"/>
    <w:rsid w:val="004F7CD3"/>
    <w:rsid w:val="005145CF"/>
    <w:rsid w:val="00517498"/>
    <w:rsid w:val="00533AFD"/>
    <w:rsid w:val="005406A4"/>
    <w:rsid w:val="00541BD1"/>
    <w:rsid w:val="0054216A"/>
    <w:rsid w:val="00547EFE"/>
    <w:rsid w:val="00573E50"/>
    <w:rsid w:val="00580A9E"/>
    <w:rsid w:val="005A4B7E"/>
    <w:rsid w:val="005A5E35"/>
    <w:rsid w:val="005B5111"/>
    <w:rsid w:val="005C2F10"/>
    <w:rsid w:val="005C30D8"/>
    <w:rsid w:val="005C44E9"/>
    <w:rsid w:val="005D765A"/>
    <w:rsid w:val="005F3036"/>
    <w:rsid w:val="00602113"/>
    <w:rsid w:val="00605671"/>
    <w:rsid w:val="0062192B"/>
    <w:rsid w:val="00626416"/>
    <w:rsid w:val="006401DB"/>
    <w:rsid w:val="00644EFE"/>
    <w:rsid w:val="00660C27"/>
    <w:rsid w:val="00661BFC"/>
    <w:rsid w:val="00663496"/>
    <w:rsid w:val="006728B3"/>
    <w:rsid w:val="0067532A"/>
    <w:rsid w:val="00681298"/>
    <w:rsid w:val="006838D2"/>
    <w:rsid w:val="006A4BC0"/>
    <w:rsid w:val="006A5599"/>
    <w:rsid w:val="006B316A"/>
    <w:rsid w:val="006B3FBB"/>
    <w:rsid w:val="006C160D"/>
    <w:rsid w:val="006D2C99"/>
    <w:rsid w:val="006E3D5F"/>
    <w:rsid w:val="007000A0"/>
    <w:rsid w:val="007220EA"/>
    <w:rsid w:val="00726DE0"/>
    <w:rsid w:val="007307D2"/>
    <w:rsid w:val="00733579"/>
    <w:rsid w:val="00735AA8"/>
    <w:rsid w:val="0076533B"/>
    <w:rsid w:val="0077193B"/>
    <w:rsid w:val="00780AB4"/>
    <w:rsid w:val="007814B3"/>
    <w:rsid w:val="00782BB0"/>
    <w:rsid w:val="007926E9"/>
    <w:rsid w:val="007A4F43"/>
    <w:rsid w:val="007D17EB"/>
    <w:rsid w:val="007E3F1B"/>
    <w:rsid w:val="0080033B"/>
    <w:rsid w:val="00801488"/>
    <w:rsid w:val="008210B2"/>
    <w:rsid w:val="00840C4B"/>
    <w:rsid w:val="0084337D"/>
    <w:rsid w:val="00853481"/>
    <w:rsid w:val="0088717F"/>
    <w:rsid w:val="00893901"/>
    <w:rsid w:val="008B058E"/>
    <w:rsid w:val="008C42E5"/>
    <w:rsid w:val="008C4CD2"/>
    <w:rsid w:val="008D4BCD"/>
    <w:rsid w:val="008E231E"/>
    <w:rsid w:val="008E5758"/>
    <w:rsid w:val="009009C3"/>
    <w:rsid w:val="00913F84"/>
    <w:rsid w:val="0091684C"/>
    <w:rsid w:val="00926ADF"/>
    <w:rsid w:val="0097246A"/>
    <w:rsid w:val="009726E6"/>
    <w:rsid w:val="009737E6"/>
    <w:rsid w:val="0098525D"/>
    <w:rsid w:val="0099067C"/>
    <w:rsid w:val="009A67E9"/>
    <w:rsid w:val="009C0265"/>
    <w:rsid w:val="009D18A7"/>
    <w:rsid w:val="009D638C"/>
    <w:rsid w:val="009E30F2"/>
    <w:rsid w:val="009F613F"/>
    <w:rsid w:val="00A10043"/>
    <w:rsid w:val="00A21B7D"/>
    <w:rsid w:val="00A3753B"/>
    <w:rsid w:val="00A44831"/>
    <w:rsid w:val="00A47B11"/>
    <w:rsid w:val="00A526A9"/>
    <w:rsid w:val="00A56246"/>
    <w:rsid w:val="00A61F23"/>
    <w:rsid w:val="00A64C87"/>
    <w:rsid w:val="00A67D43"/>
    <w:rsid w:val="00A7121F"/>
    <w:rsid w:val="00A7604E"/>
    <w:rsid w:val="00A80CF4"/>
    <w:rsid w:val="00AA7E01"/>
    <w:rsid w:val="00AC7B13"/>
    <w:rsid w:val="00AD046C"/>
    <w:rsid w:val="00AD1599"/>
    <w:rsid w:val="00AD58F3"/>
    <w:rsid w:val="00AD5D47"/>
    <w:rsid w:val="00AE5C9F"/>
    <w:rsid w:val="00B03196"/>
    <w:rsid w:val="00B075BF"/>
    <w:rsid w:val="00B12E7F"/>
    <w:rsid w:val="00B14E7E"/>
    <w:rsid w:val="00B16D00"/>
    <w:rsid w:val="00B418DD"/>
    <w:rsid w:val="00B435E8"/>
    <w:rsid w:val="00B54965"/>
    <w:rsid w:val="00B65E53"/>
    <w:rsid w:val="00B72E79"/>
    <w:rsid w:val="00B86A90"/>
    <w:rsid w:val="00BA2E38"/>
    <w:rsid w:val="00BD1D26"/>
    <w:rsid w:val="00BF2724"/>
    <w:rsid w:val="00C03429"/>
    <w:rsid w:val="00C050D8"/>
    <w:rsid w:val="00C05380"/>
    <w:rsid w:val="00C103E2"/>
    <w:rsid w:val="00C27013"/>
    <w:rsid w:val="00C374CF"/>
    <w:rsid w:val="00C57A45"/>
    <w:rsid w:val="00C60765"/>
    <w:rsid w:val="00C63103"/>
    <w:rsid w:val="00C702F3"/>
    <w:rsid w:val="00C748FE"/>
    <w:rsid w:val="00C92A7E"/>
    <w:rsid w:val="00CB1501"/>
    <w:rsid w:val="00CC0676"/>
    <w:rsid w:val="00CD0035"/>
    <w:rsid w:val="00CD1214"/>
    <w:rsid w:val="00CD1C5E"/>
    <w:rsid w:val="00CF6A8A"/>
    <w:rsid w:val="00D07FDF"/>
    <w:rsid w:val="00D17760"/>
    <w:rsid w:val="00D21EAD"/>
    <w:rsid w:val="00D25162"/>
    <w:rsid w:val="00D40C9F"/>
    <w:rsid w:val="00D57BA3"/>
    <w:rsid w:val="00D728F7"/>
    <w:rsid w:val="00D80770"/>
    <w:rsid w:val="00D84C09"/>
    <w:rsid w:val="00DA553A"/>
    <w:rsid w:val="00DD1037"/>
    <w:rsid w:val="00DD2104"/>
    <w:rsid w:val="00DD47E8"/>
    <w:rsid w:val="00DD7916"/>
    <w:rsid w:val="00E030F1"/>
    <w:rsid w:val="00E41F95"/>
    <w:rsid w:val="00E4454C"/>
    <w:rsid w:val="00E74C57"/>
    <w:rsid w:val="00E81801"/>
    <w:rsid w:val="00E82D06"/>
    <w:rsid w:val="00E94B3E"/>
    <w:rsid w:val="00EB71A3"/>
    <w:rsid w:val="00EC0742"/>
    <w:rsid w:val="00EC0952"/>
    <w:rsid w:val="00EC46BA"/>
    <w:rsid w:val="00EC7957"/>
    <w:rsid w:val="00ED6084"/>
    <w:rsid w:val="00EE2BAC"/>
    <w:rsid w:val="00EF2ACD"/>
    <w:rsid w:val="00EF6838"/>
    <w:rsid w:val="00F128C1"/>
    <w:rsid w:val="00F32C6D"/>
    <w:rsid w:val="00F346C0"/>
    <w:rsid w:val="00F51754"/>
    <w:rsid w:val="00F604F6"/>
    <w:rsid w:val="00F70B7A"/>
    <w:rsid w:val="00F87A7C"/>
    <w:rsid w:val="00F9451D"/>
    <w:rsid w:val="00FA0AC6"/>
    <w:rsid w:val="00FA3783"/>
    <w:rsid w:val="00FA68EC"/>
    <w:rsid w:val="00FB320D"/>
    <w:rsid w:val="00FF37C0"/>
    <w:rsid w:val="00FF5825"/>
    <w:rsid w:val="00FF75A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colormru v:ext="edit" colors="#bcd7cb,#ddebe5,#e0ece7"/>
      <o:colormenu v:ext="edit" fillcolor="#e0ece7" strokecolor="none"/>
    </o:shapedefaults>
    <o:shapelayout v:ext="edit">
      <o:idmap v:ext="edit" data="1"/>
      <o:rules v:ext="edit">
        <o:r id="V:Rule1" type="callout" idref="#_x0000_s1063"/>
        <o:r id="V:Rule2" type="callout"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60D"/>
    <w:rPr>
      <w:rFonts w:ascii="Verdana" w:hAnsi="Verdana" w:cs="Verdan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6C160D"/>
    <w:pPr>
      <w:ind w:left="720"/>
    </w:pPr>
  </w:style>
  <w:style w:type="paragraph" w:styleId="Header">
    <w:name w:val="header"/>
    <w:basedOn w:val="Normal"/>
    <w:link w:val="HeaderChar"/>
    <w:uiPriority w:val="99"/>
    <w:semiHidden/>
    <w:rsid w:val="00EE2BAC"/>
    <w:pPr>
      <w:tabs>
        <w:tab w:val="center" w:pos="4513"/>
        <w:tab w:val="right" w:pos="9026"/>
      </w:tabs>
    </w:pPr>
  </w:style>
  <w:style w:type="character" w:customStyle="1" w:styleId="HeaderChar">
    <w:name w:val="Header Char"/>
    <w:basedOn w:val="DefaultParagraphFont"/>
    <w:link w:val="Header"/>
    <w:uiPriority w:val="99"/>
    <w:semiHidden/>
    <w:locked/>
    <w:rsid w:val="00EE2BAC"/>
    <w:rPr>
      <w:rFonts w:ascii="Verdana" w:hAnsi="Verdana" w:cs="Verdana"/>
      <w:sz w:val="24"/>
      <w:szCs w:val="24"/>
      <w:lang w:eastAsia="en-GB"/>
    </w:rPr>
  </w:style>
  <w:style w:type="paragraph" w:styleId="Footer">
    <w:name w:val="footer"/>
    <w:basedOn w:val="Normal"/>
    <w:link w:val="FooterChar"/>
    <w:uiPriority w:val="99"/>
    <w:rsid w:val="00EE2BAC"/>
    <w:pPr>
      <w:tabs>
        <w:tab w:val="center" w:pos="4513"/>
        <w:tab w:val="right" w:pos="9026"/>
      </w:tabs>
    </w:pPr>
  </w:style>
  <w:style w:type="character" w:customStyle="1" w:styleId="FooterChar">
    <w:name w:val="Footer Char"/>
    <w:basedOn w:val="DefaultParagraphFont"/>
    <w:link w:val="Footer"/>
    <w:uiPriority w:val="99"/>
    <w:locked/>
    <w:rsid w:val="00EE2BAC"/>
    <w:rPr>
      <w:rFonts w:ascii="Verdana" w:hAnsi="Verdana" w:cs="Verdana"/>
      <w:sz w:val="24"/>
      <w:szCs w:val="24"/>
      <w:lang w:eastAsia="en-GB"/>
    </w:rPr>
  </w:style>
  <w:style w:type="paragraph" w:styleId="BalloonText">
    <w:name w:val="Balloon Text"/>
    <w:basedOn w:val="Normal"/>
    <w:link w:val="BalloonTextChar"/>
    <w:uiPriority w:val="99"/>
    <w:semiHidden/>
    <w:rsid w:val="00EE2BA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2BAC"/>
    <w:rPr>
      <w:rFonts w:ascii="Tahoma" w:hAnsi="Tahoma" w:cs="Tahoma"/>
      <w:sz w:val="16"/>
      <w:szCs w:val="16"/>
      <w:lang w:eastAsia="en-GB"/>
    </w:rPr>
  </w:style>
  <w:style w:type="character" w:styleId="Hyperlink">
    <w:name w:val="Hyperlink"/>
    <w:basedOn w:val="DefaultParagraphFont"/>
    <w:uiPriority w:val="99"/>
    <w:rsid w:val="000352DC"/>
    <w:rPr>
      <w:rFonts w:cs="Times New Roman"/>
      <w:color w:val="0000FF"/>
      <w:u w:val="single"/>
    </w:rPr>
  </w:style>
  <w:style w:type="paragraph" w:customStyle="1" w:styleId="Style1">
    <w:name w:val="Style1"/>
    <w:basedOn w:val="Normal"/>
    <w:link w:val="Style1Char"/>
    <w:uiPriority w:val="99"/>
    <w:rsid w:val="00180005"/>
    <w:pPr>
      <w:numPr>
        <w:numId w:val="8"/>
      </w:numPr>
      <w:spacing w:after="200" w:line="360" w:lineRule="auto"/>
      <w:ind w:left="426" w:hanging="426"/>
    </w:pPr>
    <w:rPr>
      <w:b/>
      <w:bCs/>
      <w:sz w:val="22"/>
      <w:szCs w:val="22"/>
      <w:lang w:eastAsia="en-US"/>
    </w:rPr>
  </w:style>
  <w:style w:type="character" w:customStyle="1" w:styleId="Style1Char">
    <w:name w:val="Style1 Char"/>
    <w:basedOn w:val="DefaultParagraphFont"/>
    <w:link w:val="Style1"/>
    <w:uiPriority w:val="99"/>
    <w:locked/>
    <w:rsid w:val="00180005"/>
    <w:rPr>
      <w:rFonts w:ascii="Verdana" w:hAnsi="Verdana" w:cs="Verdana"/>
      <w:b/>
      <w:bCs/>
      <w:sz w:val="20"/>
      <w:szCs w:val="20"/>
    </w:rPr>
  </w:style>
  <w:style w:type="paragraph" w:customStyle="1" w:styleId="CSCLIST">
    <w:name w:val="CSC LIST"/>
    <w:basedOn w:val="Normal"/>
    <w:link w:val="CSCLISTChar"/>
    <w:qFormat/>
    <w:rsid w:val="003C2613"/>
    <w:pPr>
      <w:numPr>
        <w:numId w:val="12"/>
      </w:numPr>
      <w:spacing w:line="360" w:lineRule="auto"/>
    </w:pPr>
    <w:rPr>
      <w:rFonts w:cs="Calibri"/>
      <w:bCs/>
    </w:rPr>
  </w:style>
  <w:style w:type="character" w:customStyle="1" w:styleId="CSCLISTChar">
    <w:name w:val="CSC LIST Char"/>
    <w:basedOn w:val="DefaultParagraphFont"/>
    <w:link w:val="CSCLIST"/>
    <w:locked/>
    <w:rsid w:val="003C2613"/>
    <w:rPr>
      <w:rFonts w:ascii="Verdana" w:hAnsi="Verdana" w:cs="Calibri"/>
      <w:bCs/>
      <w:sz w:val="24"/>
      <w:szCs w:val="24"/>
    </w:rPr>
  </w:style>
  <w:style w:type="paragraph" w:customStyle="1" w:styleId="CSCGuide-numberedlist01">
    <w:name w:val="CSC Guide - numbered list 01"/>
    <w:basedOn w:val="ListParagraph"/>
    <w:link w:val="CSCGuide-numberedlist01Char"/>
    <w:qFormat/>
    <w:rsid w:val="007000A0"/>
    <w:pPr>
      <w:numPr>
        <w:numId w:val="17"/>
      </w:numPr>
      <w:spacing w:before="120" w:after="120" w:line="360" w:lineRule="auto"/>
      <w:ind w:left="567" w:hanging="567"/>
    </w:pPr>
    <w:rPr>
      <w:sz w:val="22"/>
      <w:szCs w:val="20"/>
    </w:rPr>
  </w:style>
  <w:style w:type="character" w:customStyle="1" w:styleId="ListParagraphChar">
    <w:name w:val="List Paragraph Char"/>
    <w:basedOn w:val="DefaultParagraphFont"/>
    <w:link w:val="ListParagraph"/>
    <w:uiPriority w:val="99"/>
    <w:rsid w:val="003C2613"/>
    <w:rPr>
      <w:rFonts w:ascii="Verdana" w:hAnsi="Verdana" w:cs="Verdana"/>
      <w:sz w:val="24"/>
      <w:szCs w:val="24"/>
    </w:rPr>
  </w:style>
  <w:style w:type="character" w:customStyle="1" w:styleId="CSCGuide-numberedlist01Char">
    <w:name w:val="CSC Guide - numbered list 01 Char"/>
    <w:basedOn w:val="ListParagraphChar"/>
    <w:link w:val="CSCGuide-numberedlist01"/>
    <w:rsid w:val="007000A0"/>
    <w:rPr>
      <w:sz w:val="22"/>
    </w:rPr>
  </w:style>
</w:styles>
</file>

<file path=word/webSettings.xml><?xml version="1.0" encoding="utf-8"?>
<w:webSettings xmlns:r="http://schemas.openxmlformats.org/officeDocument/2006/relationships" xmlns:w="http://schemas.openxmlformats.org/wordprocessingml/2006/main">
  <w:divs>
    <w:div w:id="12606045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9C092E25733444F8A2959CA1AE284BC"/>
        <w:category>
          <w:name w:val="General"/>
          <w:gallery w:val="placeholder"/>
        </w:category>
        <w:types>
          <w:type w:val="bbPlcHdr"/>
        </w:types>
        <w:behaviors>
          <w:behavior w:val="content"/>
        </w:behaviors>
        <w:guid w:val="{0F13108E-76D1-4800-A8EA-81CE7DC5BE68}"/>
      </w:docPartPr>
      <w:docPartBody>
        <w:p w:rsidR="00DB7C2D" w:rsidRDefault="004E6824" w:rsidP="004E6824">
          <w:pPr>
            <w:pStyle w:val="39C092E25733444F8A2959CA1AE284BC"/>
          </w:pPr>
          <w:r w:rsidRPr="002A3AC5">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4E6824"/>
    <w:rsid w:val="004E6824"/>
    <w:rsid w:val="00647844"/>
    <w:rsid w:val="00DB7C2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C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6824"/>
    <w:rPr>
      <w:color w:val="808080"/>
    </w:rPr>
  </w:style>
  <w:style w:type="paragraph" w:customStyle="1" w:styleId="39C092E25733444F8A2959CA1AE284BC">
    <w:name w:val="39C092E25733444F8A2959CA1AE284BC"/>
    <w:rsid w:val="004E682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Key points on how to approach a computer driving lesson</vt:lpstr>
    </vt:vector>
  </TitlesOfParts>
  <Company/>
  <LinksUpToDate>false</LinksUpToDate>
  <CharactersWithSpaces>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points on how to approach a computer driving lesson</dc:title>
  <dc:creator>Cherith Hateley</dc:creator>
  <cp:lastModifiedBy>Liquid Jigsaw</cp:lastModifiedBy>
  <cp:revision>2</cp:revision>
  <cp:lastPrinted>2009-07-23T16:04:00Z</cp:lastPrinted>
  <dcterms:created xsi:type="dcterms:W3CDTF">2010-08-09T16:10:00Z</dcterms:created>
  <dcterms:modified xsi:type="dcterms:W3CDTF">2010-08-09T16:10:00Z</dcterms:modified>
</cp:coreProperties>
</file>